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EE45" w14:textId="77777777" w:rsidR="00CF01E4" w:rsidRPr="001A05E4" w:rsidRDefault="00CF01E4" w:rsidP="00CF01E4">
      <w:pPr>
        <w:spacing w:after="0"/>
        <w:jc w:val="center"/>
        <w:rPr>
          <w:rFonts w:ascii="Times New Roman" w:hAnsi="Times New Roman" w:cs="Times New Roman"/>
          <w:b/>
          <w:sz w:val="28"/>
          <w:szCs w:val="28"/>
        </w:rPr>
      </w:pPr>
      <w:r w:rsidRPr="001A05E4">
        <w:rPr>
          <w:rFonts w:ascii="Times New Roman" w:hAnsi="Times New Roman" w:cs="Times New Roman"/>
          <w:b/>
          <w:sz w:val="28"/>
          <w:szCs w:val="28"/>
        </w:rPr>
        <w:t>Техническое задание</w:t>
      </w:r>
    </w:p>
    <w:p w14:paraId="43D3BD89" w14:textId="77777777" w:rsidR="00CF01E4" w:rsidRPr="001A05E4" w:rsidRDefault="00634E8D" w:rsidP="00CF01E4">
      <w:pPr>
        <w:spacing w:after="0"/>
        <w:jc w:val="center"/>
        <w:rPr>
          <w:rFonts w:ascii="Times New Roman" w:hAnsi="Times New Roman" w:cs="Times New Roman"/>
          <w:b/>
          <w:sz w:val="28"/>
          <w:szCs w:val="28"/>
        </w:rPr>
      </w:pPr>
      <w:r w:rsidRPr="001A05E4">
        <w:rPr>
          <w:rFonts w:ascii="Times New Roman" w:hAnsi="Times New Roman" w:cs="Times New Roman"/>
          <w:b/>
          <w:sz w:val="28"/>
          <w:szCs w:val="28"/>
        </w:rPr>
        <w:t xml:space="preserve">на изготовление и поставку </w:t>
      </w:r>
      <w:r w:rsidR="00CF01E4" w:rsidRPr="001A05E4">
        <w:rPr>
          <w:rFonts w:ascii="Times New Roman" w:hAnsi="Times New Roman" w:cs="Times New Roman"/>
          <w:b/>
          <w:sz w:val="28"/>
          <w:szCs w:val="28"/>
        </w:rPr>
        <w:t>насосной станции пожаротушения (</w:t>
      </w:r>
      <w:r w:rsidR="00F50F15" w:rsidRPr="001A05E4">
        <w:rPr>
          <w:rFonts w:ascii="Times New Roman" w:hAnsi="Times New Roman" w:cs="Times New Roman"/>
          <w:b/>
          <w:sz w:val="28"/>
          <w:szCs w:val="28"/>
        </w:rPr>
        <w:t xml:space="preserve">новый </w:t>
      </w:r>
      <w:r w:rsidR="00CF01E4" w:rsidRPr="001A05E4">
        <w:rPr>
          <w:rFonts w:ascii="Times New Roman" w:hAnsi="Times New Roman" w:cs="Times New Roman"/>
          <w:b/>
          <w:sz w:val="28"/>
          <w:szCs w:val="28"/>
        </w:rPr>
        <w:t xml:space="preserve">парк) на ЦППН м/р </w:t>
      </w:r>
      <w:proofErr w:type="spellStart"/>
      <w:r w:rsidR="00CF01E4" w:rsidRPr="001A05E4">
        <w:rPr>
          <w:rFonts w:ascii="Times New Roman" w:hAnsi="Times New Roman" w:cs="Times New Roman"/>
          <w:b/>
          <w:sz w:val="28"/>
          <w:szCs w:val="28"/>
        </w:rPr>
        <w:t>Каламкас</w:t>
      </w:r>
      <w:proofErr w:type="spellEnd"/>
      <w:r w:rsidR="00CF01E4" w:rsidRPr="001A05E4">
        <w:rPr>
          <w:rFonts w:ascii="Times New Roman" w:hAnsi="Times New Roman" w:cs="Times New Roman"/>
          <w:b/>
          <w:sz w:val="28"/>
          <w:szCs w:val="28"/>
        </w:rPr>
        <w:t>.</w:t>
      </w:r>
    </w:p>
    <w:p w14:paraId="2D1AFCE6" w14:textId="77777777" w:rsidR="00CF01E4" w:rsidRPr="001A05E4" w:rsidRDefault="00CF01E4" w:rsidP="00B31848">
      <w:pPr>
        <w:rPr>
          <w:rFonts w:ascii="Times New Roman" w:hAnsi="Times New Roman" w:cs="Times New Roman"/>
          <w:sz w:val="28"/>
          <w:szCs w:val="28"/>
        </w:rPr>
      </w:pPr>
    </w:p>
    <w:p w14:paraId="7F64CC02" w14:textId="77777777" w:rsidR="007E3095" w:rsidRPr="001A05E4" w:rsidRDefault="00B31848" w:rsidP="007E3095">
      <w:pPr>
        <w:pStyle w:val="a3"/>
        <w:numPr>
          <w:ilvl w:val="0"/>
          <w:numId w:val="1"/>
        </w:numPr>
        <w:jc w:val="both"/>
        <w:rPr>
          <w:rFonts w:ascii="Times New Roman" w:hAnsi="Times New Roman" w:cs="Times New Roman"/>
          <w:sz w:val="28"/>
          <w:szCs w:val="28"/>
        </w:rPr>
      </w:pPr>
      <w:r w:rsidRPr="001A05E4">
        <w:rPr>
          <w:rFonts w:ascii="Times New Roman" w:hAnsi="Times New Roman" w:cs="Times New Roman"/>
          <w:b/>
          <w:i/>
          <w:sz w:val="28"/>
          <w:szCs w:val="28"/>
        </w:rPr>
        <w:t>Назначение станции</w:t>
      </w:r>
      <w:r w:rsidR="00CF01E4" w:rsidRPr="001A05E4">
        <w:rPr>
          <w:rFonts w:ascii="Times New Roman" w:hAnsi="Times New Roman" w:cs="Times New Roman"/>
          <w:b/>
          <w:i/>
          <w:sz w:val="28"/>
          <w:szCs w:val="28"/>
        </w:rPr>
        <w:t xml:space="preserve">: </w:t>
      </w:r>
      <w:r w:rsidR="00CF01E4" w:rsidRPr="001A05E4">
        <w:rPr>
          <w:rFonts w:ascii="Times New Roman" w:hAnsi="Times New Roman" w:cs="Times New Roman"/>
          <w:sz w:val="28"/>
          <w:szCs w:val="28"/>
        </w:rPr>
        <w:t xml:space="preserve">для обеспечения нужд </w:t>
      </w:r>
      <w:r w:rsidR="004C247C" w:rsidRPr="001A05E4">
        <w:rPr>
          <w:rFonts w:ascii="Times New Roman" w:hAnsi="Times New Roman" w:cs="Times New Roman"/>
          <w:sz w:val="28"/>
          <w:szCs w:val="28"/>
        </w:rPr>
        <w:t>«</w:t>
      </w:r>
      <w:r w:rsidR="00F50F15" w:rsidRPr="001A05E4">
        <w:rPr>
          <w:rFonts w:ascii="Times New Roman" w:hAnsi="Times New Roman" w:cs="Times New Roman"/>
          <w:sz w:val="28"/>
          <w:szCs w:val="28"/>
        </w:rPr>
        <w:t>нового</w:t>
      </w:r>
      <w:r w:rsidR="004C247C" w:rsidRPr="001A05E4">
        <w:rPr>
          <w:rFonts w:ascii="Times New Roman" w:hAnsi="Times New Roman" w:cs="Times New Roman"/>
          <w:sz w:val="28"/>
          <w:szCs w:val="28"/>
        </w:rPr>
        <w:t>» резервуарного парка</w:t>
      </w:r>
      <w:r w:rsidR="007E3095" w:rsidRPr="001A05E4">
        <w:rPr>
          <w:rFonts w:ascii="Times New Roman" w:hAnsi="Times New Roman" w:cs="Times New Roman"/>
          <w:sz w:val="28"/>
          <w:szCs w:val="28"/>
        </w:rPr>
        <w:t xml:space="preserve"> объекта «Реконструкция и модернизация системы автоматического </w:t>
      </w:r>
    </w:p>
    <w:p w14:paraId="58F35B5E" w14:textId="77777777" w:rsidR="00F50F15" w:rsidRPr="001A05E4" w:rsidRDefault="007E3095" w:rsidP="00F50F15">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пожаротушения объектов ЦКППН ПУ «</w:t>
      </w:r>
      <w:proofErr w:type="spellStart"/>
      <w:r w:rsidRPr="001A05E4">
        <w:rPr>
          <w:rFonts w:ascii="Times New Roman" w:hAnsi="Times New Roman" w:cs="Times New Roman"/>
          <w:sz w:val="28"/>
          <w:szCs w:val="28"/>
        </w:rPr>
        <w:t>Каламкасмунайгаз</w:t>
      </w:r>
      <w:proofErr w:type="spellEnd"/>
      <w:r w:rsidRPr="001A05E4">
        <w:rPr>
          <w:rFonts w:ascii="Times New Roman" w:hAnsi="Times New Roman" w:cs="Times New Roman"/>
          <w:sz w:val="28"/>
          <w:szCs w:val="28"/>
        </w:rPr>
        <w:t>» со строительством БУЗ-</w:t>
      </w:r>
      <w:proofErr w:type="spellStart"/>
      <w:r w:rsidRPr="001A05E4">
        <w:rPr>
          <w:rFonts w:ascii="Times New Roman" w:hAnsi="Times New Roman" w:cs="Times New Roman"/>
          <w:sz w:val="28"/>
          <w:szCs w:val="28"/>
        </w:rPr>
        <w:t>ов</w:t>
      </w:r>
      <w:proofErr w:type="spellEnd"/>
      <w:r w:rsidRPr="001A05E4">
        <w:rPr>
          <w:rFonts w:ascii="Times New Roman" w:hAnsi="Times New Roman" w:cs="Times New Roman"/>
          <w:sz w:val="28"/>
          <w:szCs w:val="28"/>
        </w:rPr>
        <w:t xml:space="preserve"> (блок управления задвижками) в каменном исполнении»</w:t>
      </w:r>
      <w:r w:rsidR="004C247C" w:rsidRPr="001A05E4">
        <w:rPr>
          <w:rFonts w:ascii="Times New Roman" w:hAnsi="Times New Roman" w:cs="Times New Roman"/>
          <w:sz w:val="28"/>
          <w:szCs w:val="28"/>
        </w:rPr>
        <w:t xml:space="preserve">. Насосная станция предусмотрена в </w:t>
      </w:r>
      <w:proofErr w:type="spellStart"/>
      <w:r w:rsidR="004C247C" w:rsidRPr="001A05E4">
        <w:rPr>
          <w:rFonts w:ascii="Times New Roman" w:hAnsi="Times New Roman" w:cs="Times New Roman"/>
          <w:sz w:val="28"/>
          <w:szCs w:val="28"/>
        </w:rPr>
        <w:t>блочно</w:t>
      </w:r>
      <w:proofErr w:type="spellEnd"/>
      <w:r w:rsidR="004C247C" w:rsidRPr="001A05E4">
        <w:rPr>
          <w:rFonts w:ascii="Times New Roman" w:hAnsi="Times New Roman" w:cs="Times New Roman"/>
          <w:sz w:val="28"/>
          <w:szCs w:val="28"/>
        </w:rPr>
        <w:t xml:space="preserve">-модульном исполнении. </w:t>
      </w:r>
      <w:r w:rsidR="00F50F15" w:rsidRPr="001A05E4">
        <w:rPr>
          <w:rFonts w:ascii="Times New Roman" w:hAnsi="Times New Roman" w:cs="Times New Roman"/>
          <w:sz w:val="28"/>
          <w:szCs w:val="28"/>
        </w:rPr>
        <w:t>Технологически насосная станция запитана от 3-х существующих резервуаров и подключена посредством трубопроводов к существующим кольцевым трубопроводам водо- и пенотушения</w:t>
      </w:r>
    </w:p>
    <w:p w14:paraId="0B04FBB2" w14:textId="77777777" w:rsidR="00F97C6B" w:rsidRPr="001A05E4" w:rsidRDefault="00BC1129" w:rsidP="00F50F15">
      <w:pPr>
        <w:pStyle w:val="a3"/>
        <w:ind w:left="360"/>
        <w:jc w:val="both"/>
        <w:rPr>
          <w:rFonts w:ascii="Times New Roman" w:hAnsi="Times New Roman" w:cs="Times New Roman"/>
          <w:sz w:val="28"/>
          <w:szCs w:val="28"/>
        </w:rPr>
      </w:pPr>
      <w:r w:rsidRPr="001A05E4">
        <w:rPr>
          <w:rFonts w:ascii="Times New Roman" w:hAnsi="Times New Roman" w:cs="Times New Roman"/>
          <w:b/>
          <w:i/>
          <w:sz w:val="28"/>
          <w:szCs w:val="28"/>
        </w:rPr>
        <w:t>Основные характеристики станции</w:t>
      </w:r>
      <w:r w:rsidRPr="001A05E4">
        <w:rPr>
          <w:rFonts w:ascii="Times New Roman" w:hAnsi="Times New Roman" w:cs="Times New Roman"/>
          <w:sz w:val="28"/>
          <w:szCs w:val="28"/>
        </w:rPr>
        <w:t xml:space="preserve">: </w:t>
      </w:r>
    </w:p>
    <w:p w14:paraId="59388745" w14:textId="32D6C0F4" w:rsidR="00F97C6B" w:rsidRPr="001A05E4" w:rsidRDefault="00F97C6B" w:rsidP="00F50F15">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Для реализации</w:t>
      </w:r>
      <w:r w:rsidR="005F43B3">
        <w:rPr>
          <w:rFonts w:ascii="Times New Roman" w:hAnsi="Times New Roman" w:cs="Times New Roman"/>
          <w:sz w:val="28"/>
          <w:szCs w:val="28"/>
        </w:rPr>
        <w:t xml:space="preserve"> по</w:t>
      </w:r>
      <w:r w:rsidRPr="001A05E4">
        <w:rPr>
          <w:rFonts w:ascii="Times New Roman" w:hAnsi="Times New Roman" w:cs="Times New Roman"/>
          <w:sz w:val="28"/>
          <w:szCs w:val="28"/>
        </w:rPr>
        <w:t xml:space="preserve"> организации насосной станции пожаротушения, предусматривается насосная станция пожаротушения оборудованной </w:t>
      </w:r>
      <w:r w:rsidR="00F50F15" w:rsidRPr="001A05E4">
        <w:rPr>
          <w:rFonts w:ascii="Times New Roman" w:hAnsi="Times New Roman" w:cs="Times New Roman"/>
          <w:sz w:val="28"/>
          <w:szCs w:val="28"/>
        </w:rPr>
        <w:t>четырьмя насосными агрегатами для подачи противопожарной воды и пены в систему трубопроводов пожаротушения (два рабочих и два резервных), характеристики насосов</w:t>
      </w:r>
      <w:r w:rsidRPr="001A05E4">
        <w:rPr>
          <w:rFonts w:ascii="Times New Roman" w:hAnsi="Times New Roman" w:cs="Times New Roman"/>
          <w:sz w:val="28"/>
          <w:szCs w:val="28"/>
        </w:rPr>
        <w:t>:</w:t>
      </w:r>
    </w:p>
    <w:p w14:paraId="68AA5754" w14:textId="77777777" w:rsidR="00F97C6B" w:rsidRPr="001A05E4" w:rsidRDefault="00F97C6B" w:rsidP="00F97C6B">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Тип используемых насосов</w:t>
      </w:r>
      <w:r w:rsidR="00DA5096" w:rsidRPr="001A05E4">
        <w:rPr>
          <w:rFonts w:ascii="Times New Roman" w:hAnsi="Times New Roman" w:cs="Times New Roman"/>
          <w:sz w:val="28"/>
          <w:szCs w:val="28"/>
        </w:rPr>
        <w:t xml:space="preserve"> и электродвигателей</w:t>
      </w:r>
      <w:r w:rsidRPr="001A05E4">
        <w:rPr>
          <w:rFonts w:ascii="Times New Roman" w:hAnsi="Times New Roman" w:cs="Times New Roman"/>
          <w:sz w:val="28"/>
          <w:szCs w:val="28"/>
        </w:rPr>
        <w:t xml:space="preserve"> – </w:t>
      </w:r>
      <w:proofErr w:type="gramStart"/>
      <w:r w:rsidRPr="001A05E4">
        <w:rPr>
          <w:rFonts w:ascii="Times New Roman" w:hAnsi="Times New Roman" w:cs="Times New Roman"/>
          <w:sz w:val="28"/>
          <w:szCs w:val="28"/>
        </w:rPr>
        <w:t>согласно опросного листа</w:t>
      </w:r>
      <w:proofErr w:type="gramEnd"/>
      <w:r w:rsidRPr="001A05E4">
        <w:rPr>
          <w:rFonts w:ascii="Times New Roman" w:hAnsi="Times New Roman" w:cs="Times New Roman"/>
          <w:sz w:val="28"/>
          <w:szCs w:val="28"/>
        </w:rPr>
        <w:t xml:space="preserve"> либо аналог по сог</w:t>
      </w:r>
      <w:r w:rsidR="00DA5096" w:rsidRPr="001A05E4">
        <w:rPr>
          <w:rFonts w:ascii="Times New Roman" w:hAnsi="Times New Roman" w:cs="Times New Roman"/>
          <w:sz w:val="28"/>
          <w:szCs w:val="28"/>
        </w:rPr>
        <w:t xml:space="preserve">ласованию проектной организации. Технические характеристики, марки, заводов-изготовителей насосных агрегатов согласовать Заказчиком и проектной организацией. </w:t>
      </w:r>
    </w:p>
    <w:p w14:paraId="69E5159E" w14:textId="77777777" w:rsidR="00F97C6B" w:rsidRPr="001A05E4" w:rsidRDefault="00F97C6B" w:rsidP="00F97C6B">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Производительность -</w:t>
      </w:r>
      <w:r w:rsidR="00F50F15" w:rsidRPr="001A05E4">
        <w:rPr>
          <w:rFonts w:ascii="Times New Roman" w:hAnsi="Times New Roman" w:cs="Times New Roman"/>
          <w:sz w:val="28"/>
          <w:szCs w:val="28"/>
        </w:rPr>
        <w:t>300</w:t>
      </w:r>
      <w:r w:rsidRPr="001A05E4">
        <w:rPr>
          <w:rFonts w:ascii="Times New Roman" w:hAnsi="Times New Roman" w:cs="Times New Roman"/>
          <w:sz w:val="28"/>
          <w:szCs w:val="28"/>
        </w:rPr>
        <w:t xml:space="preserve"> м3/ч;</w:t>
      </w:r>
    </w:p>
    <w:p w14:paraId="147B4204" w14:textId="77777777" w:rsidR="00F50F15" w:rsidRPr="001A05E4" w:rsidRDefault="00F97C6B" w:rsidP="00F50F15">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Напор – </w:t>
      </w:r>
      <w:r w:rsidR="00F50F15" w:rsidRPr="001A05E4">
        <w:rPr>
          <w:rFonts w:ascii="Times New Roman" w:hAnsi="Times New Roman" w:cs="Times New Roman"/>
          <w:sz w:val="28"/>
          <w:szCs w:val="28"/>
        </w:rPr>
        <w:t>62</w:t>
      </w:r>
      <w:r w:rsidRPr="001A05E4">
        <w:rPr>
          <w:rFonts w:ascii="Times New Roman" w:hAnsi="Times New Roman" w:cs="Times New Roman"/>
          <w:sz w:val="28"/>
          <w:szCs w:val="28"/>
        </w:rPr>
        <w:t>м;</w:t>
      </w:r>
    </w:p>
    <w:p w14:paraId="57A05158" w14:textId="77777777" w:rsidR="002E762B" w:rsidRPr="001A05E4" w:rsidRDefault="002E762B" w:rsidP="00F50F15">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Количество – 4 шт.</w:t>
      </w:r>
    </w:p>
    <w:p w14:paraId="3C5D7828" w14:textId="1290F698" w:rsidR="009947D6" w:rsidRPr="001A05E4" w:rsidRDefault="009947D6" w:rsidP="00F50F15">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Расчетная мощность электродвигателя </w:t>
      </w:r>
      <w:r w:rsidR="005F43B3">
        <w:rPr>
          <w:rFonts w:ascii="Times New Roman" w:hAnsi="Times New Roman" w:cs="Times New Roman"/>
          <w:sz w:val="28"/>
          <w:szCs w:val="28"/>
        </w:rPr>
        <w:t>64</w:t>
      </w:r>
      <w:r w:rsidRPr="001A05E4">
        <w:rPr>
          <w:rFonts w:ascii="Times New Roman" w:hAnsi="Times New Roman" w:cs="Times New Roman"/>
          <w:sz w:val="28"/>
          <w:szCs w:val="28"/>
        </w:rPr>
        <w:t>кВт. Напряжение 380В.</w:t>
      </w:r>
    </w:p>
    <w:p w14:paraId="68D7728B" w14:textId="77777777" w:rsidR="00E6254B" w:rsidRPr="001A05E4" w:rsidRDefault="00F97C6B" w:rsidP="00E6254B">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w:t>
      </w:r>
      <w:r w:rsidR="00343BCE" w:rsidRPr="001A05E4">
        <w:rPr>
          <w:rFonts w:ascii="Times New Roman" w:hAnsi="Times New Roman" w:cs="Times New Roman"/>
          <w:sz w:val="28"/>
          <w:szCs w:val="28"/>
        </w:rPr>
        <w:t>Для поддержания давления в системе</w:t>
      </w:r>
      <w:r w:rsidR="00580B4F" w:rsidRPr="001A05E4">
        <w:rPr>
          <w:rFonts w:ascii="Times New Roman" w:hAnsi="Times New Roman" w:cs="Times New Roman"/>
          <w:sz w:val="28"/>
          <w:szCs w:val="28"/>
        </w:rPr>
        <w:t xml:space="preserve"> предусмотреть установку насоса</w:t>
      </w:r>
      <w:r w:rsidR="00343BCE" w:rsidRPr="001A05E4">
        <w:rPr>
          <w:rFonts w:ascii="Times New Roman" w:hAnsi="Times New Roman" w:cs="Times New Roman"/>
          <w:sz w:val="28"/>
          <w:szCs w:val="28"/>
        </w:rPr>
        <w:t xml:space="preserve"> и мембранного расширительного бака.</w:t>
      </w:r>
      <w:r w:rsidR="00E6254B" w:rsidRPr="001A05E4">
        <w:rPr>
          <w:rFonts w:ascii="Times New Roman" w:hAnsi="Times New Roman" w:cs="Times New Roman"/>
          <w:sz w:val="28"/>
          <w:szCs w:val="28"/>
        </w:rPr>
        <w:t xml:space="preserve"> Предусмотреть устройства плавного пуска. Принятые характеристики насосного оборудования подтвердить гидравлическим расчетом, исходя из характеристик, </w:t>
      </w:r>
      <w:proofErr w:type="spellStart"/>
      <w:r w:rsidR="00E6254B" w:rsidRPr="001A05E4">
        <w:rPr>
          <w:rFonts w:ascii="Times New Roman" w:hAnsi="Times New Roman" w:cs="Times New Roman"/>
          <w:sz w:val="28"/>
          <w:szCs w:val="28"/>
        </w:rPr>
        <w:t>запитываемой</w:t>
      </w:r>
      <w:proofErr w:type="spellEnd"/>
      <w:r w:rsidR="00E6254B" w:rsidRPr="001A05E4">
        <w:rPr>
          <w:rFonts w:ascii="Times New Roman" w:hAnsi="Times New Roman" w:cs="Times New Roman"/>
          <w:sz w:val="28"/>
          <w:szCs w:val="28"/>
        </w:rPr>
        <w:t xml:space="preserve"> от насосной станции.</w:t>
      </w:r>
    </w:p>
    <w:p w14:paraId="2C521A6F" w14:textId="77777777" w:rsidR="0098649B" w:rsidRPr="001A05E4" w:rsidRDefault="0098649B" w:rsidP="00343BCE">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w:t>
      </w:r>
      <w:r w:rsidR="00580B4F" w:rsidRPr="001A05E4">
        <w:rPr>
          <w:rFonts w:ascii="Times New Roman" w:hAnsi="Times New Roman" w:cs="Times New Roman"/>
          <w:sz w:val="28"/>
          <w:szCs w:val="28"/>
        </w:rPr>
        <w:t xml:space="preserve">Категория электроснабжения: </w:t>
      </w:r>
      <w:r w:rsidRPr="001A05E4">
        <w:rPr>
          <w:rFonts w:ascii="Times New Roman" w:hAnsi="Times New Roman" w:cs="Times New Roman"/>
          <w:sz w:val="28"/>
          <w:szCs w:val="28"/>
        </w:rPr>
        <w:t>I-я особая;</w:t>
      </w:r>
    </w:p>
    <w:p w14:paraId="64CCE94A" w14:textId="77777777" w:rsidR="0098649B" w:rsidRPr="001A05E4" w:rsidRDefault="0098649B" w:rsidP="00343BCE">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Степень огнестойкости – III;</w:t>
      </w:r>
    </w:p>
    <w:p w14:paraId="241EBB56" w14:textId="77777777" w:rsidR="0098649B" w:rsidRPr="001A05E4" w:rsidRDefault="0098649B" w:rsidP="00343BCE">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Климатическое исполнение по ГОСТ 15150-69 – У;</w:t>
      </w:r>
    </w:p>
    <w:p w14:paraId="567C553D" w14:textId="58889E40" w:rsidR="00550D7E" w:rsidRPr="001A05E4" w:rsidRDefault="00550D7E" w:rsidP="00657D72">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В насосной станции пожаротушения предусматривается установка бака для хранения и подачи </w:t>
      </w:r>
      <w:r w:rsidR="00B77906">
        <w:rPr>
          <w:rFonts w:ascii="Times New Roman" w:hAnsi="Times New Roman" w:cs="Times New Roman"/>
          <w:sz w:val="28"/>
          <w:szCs w:val="28"/>
        </w:rPr>
        <w:t>пенообразователя объемом 11</w:t>
      </w:r>
      <w:r w:rsidRPr="001A05E4">
        <w:rPr>
          <w:rFonts w:ascii="Times New Roman" w:hAnsi="Times New Roman" w:cs="Times New Roman"/>
          <w:sz w:val="28"/>
          <w:szCs w:val="28"/>
        </w:rPr>
        <w:t xml:space="preserve">м3. Бак поставляется в полной заводской готовности с трубной обвязкой и необходимой трубопроводной арматурой и приборами контроля. При срабатывании системы вода поступает в пенный бак и распределяется между стальными стенками и эластичной емкостью, одновременно сжимая емкость и вытесняя пенообразователь в трубопровод </w:t>
      </w:r>
      <w:proofErr w:type="spellStart"/>
      <w:r w:rsidRPr="001A05E4">
        <w:rPr>
          <w:rFonts w:ascii="Times New Roman" w:hAnsi="Times New Roman" w:cs="Times New Roman"/>
          <w:sz w:val="28"/>
          <w:szCs w:val="28"/>
        </w:rPr>
        <w:t>пеносмесителя</w:t>
      </w:r>
      <w:proofErr w:type="spellEnd"/>
      <w:r w:rsidRPr="001A05E4">
        <w:rPr>
          <w:rFonts w:ascii="Times New Roman" w:hAnsi="Times New Roman" w:cs="Times New Roman"/>
          <w:sz w:val="28"/>
          <w:szCs w:val="28"/>
        </w:rPr>
        <w:t xml:space="preserve">. Таким образом, </w:t>
      </w:r>
      <w:r w:rsidRPr="001A05E4">
        <w:rPr>
          <w:rFonts w:ascii="Times New Roman" w:hAnsi="Times New Roman" w:cs="Times New Roman"/>
          <w:sz w:val="28"/>
          <w:szCs w:val="28"/>
        </w:rPr>
        <w:lastRenderedPageBreak/>
        <w:t xml:space="preserve">пенный концентрат подается в </w:t>
      </w:r>
      <w:proofErr w:type="spellStart"/>
      <w:r w:rsidRPr="001A05E4">
        <w:rPr>
          <w:rFonts w:ascii="Times New Roman" w:hAnsi="Times New Roman" w:cs="Times New Roman"/>
          <w:sz w:val="28"/>
          <w:szCs w:val="28"/>
        </w:rPr>
        <w:t>пеносмеситель</w:t>
      </w:r>
      <w:proofErr w:type="spellEnd"/>
      <w:r w:rsidRPr="001A05E4">
        <w:rPr>
          <w:rFonts w:ascii="Times New Roman" w:hAnsi="Times New Roman" w:cs="Times New Roman"/>
          <w:sz w:val="28"/>
          <w:szCs w:val="28"/>
        </w:rPr>
        <w:t xml:space="preserve"> под давлением, равным давлению воды в системе, что позволяет автоматически и точно дозировать пенный раствор.</w:t>
      </w:r>
    </w:p>
    <w:p w14:paraId="7ADEF600" w14:textId="77777777" w:rsidR="009A75BB" w:rsidRPr="001A05E4" w:rsidRDefault="009A75BB" w:rsidP="00343BCE">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w:t>
      </w:r>
      <w:proofErr w:type="gramStart"/>
      <w:r w:rsidRPr="001A05E4">
        <w:rPr>
          <w:rFonts w:ascii="Times New Roman" w:hAnsi="Times New Roman" w:cs="Times New Roman"/>
          <w:sz w:val="28"/>
          <w:szCs w:val="28"/>
        </w:rPr>
        <w:t>Вся комплектация</w:t>
      </w:r>
      <w:proofErr w:type="gramEnd"/>
      <w:r w:rsidRPr="001A05E4">
        <w:rPr>
          <w:rFonts w:ascii="Times New Roman" w:hAnsi="Times New Roman" w:cs="Times New Roman"/>
          <w:sz w:val="28"/>
          <w:szCs w:val="28"/>
        </w:rPr>
        <w:t xml:space="preserve"> относящая к НСП указаны в опросном листе.</w:t>
      </w:r>
    </w:p>
    <w:p w14:paraId="56904CF8" w14:textId="77777777" w:rsidR="0098649B" w:rsidRPr="001A05E4" w:rsidRDefault="007445FF" w:rsidP="007445FF">
      <w:pPr>
        <w:jc w:val="both"/>
        <w:rPr>
          <w:rFonts w:ascii="Times New Roman" w:hAnsi="Times New Roman" w:cs="Times New Roman"/>
          <w:sz w:val="28"/>
          <w:szCs w:val="28"/>
        </w:rPr>
      </w:pPr>
      <w:r w:rsidRPr="001A05E4">
        <w:rPr>
          <w:rFonts w:ascii="Times New Roman" w:hAnsi="Times New Roman" w:cs="Times New Roman"/>
          <w:b/>
          <w:sz w:val="28"/>
          <w:szCs w:val="28"/>
        </w:rPr>
        <w:t xml:space="preserve">3. Объемы входящие </w:t>
      </w:r>
      <w:r w:rsidR="006C2C12" w:rsidRPr="001A05E4">
        <w:rPr>
          <w:rFonts w:ascii="Times New Roman" w:hAnsi="Times New Roman" w:cs="Times New Roman"/>
          <w:b/>
          <w:sz w:val="28"/>
          <w:szCs w:val="28"/>
        </w:rPr>
        <w:t>в</w:t>
      </w:r>
      <w:r w:rsidRPr="001A05E4">
        <w:rPr>
          <w:rFonts w:ascii="Times New Roman" w:hAnsi="Times New Roman" w:cs="Times New Roman"/>
          <w:b/>
          <w:sz w:val="28"/>
          <w:szCs w:val="28"/>
        </w:rPr>
        <w:t xml:space="preserve"> поставк</w:t>
      </w:r>
      <w:r w:rsidR="006C2C12" w:rsidRPr="001A05E4">
        <w:rPr>
          <w:rFonts w:ascii="Times New Roman" w:hAnsi="Times New Roman" w:cs="Times New Roman"/>
          <w:b/>
          <w:sz w:val="28"/>
          <w:szCs w:val="28"/>
        </w:rPr>
        <w:t>у</w:t>
      </w:r>
      <w:r w:rsidRPr="001A05E4">
        <w:rPr>
          <w:rFonts w:ascii="Times New Roman" w:hAnsi="Times New Roman" w:cs="Times New Roman"/>
          <w:b/>
          <w:sz w:val="28"/>
          <w:szCs w:val="28"/>
        </w:rPr>
        <w:t xml:space="preserve"> по изготовлению, и запуску в эксплуатацию:</w:t>
      </w:r>
    </w:p>
    <w:p w14:paraId="78E5A061" w14:textId="77777777" w:rsidR="007445FF" w:rsidRPr="001A05E4" w:rsidRDefault="0098649B"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 xml:space="preserve"> </w:t>
      </w:r>
      <w:r w:rsidR="007445FF" w:rsidRPr="001A05E4">
        <w:rPr>
          <w:rFonts w:ascii="Times New Roman" w:hAnsi="Times New Roman" w:cs="Times New Roman"/>
          <w:sz w:val="28"/>
          <w:szCs w:val="28"/>
        </w:rPr>
        <w:t>Должны войти все необходимые мероприятия для ввода в эксплуатацию насосной станции пожаротушения и систем инженерного обеспечения здания полностью, включая, но не ограничиваясь:</w:t>
      </w:r>
    </w:p>
    <w:p w14:paraId="1C46A4B9" w14:textId="77777777" w:rsidR="007445FF" w:rsidRPr="001A05E4" w:rsidRDefault="007445FF"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w:t>
      </w:r>
      <w:r w:rsidRPr="001A05E4">
        <w:rPr>
          <w:rFonts w:ascii="Times New Roman" w:hAnsi="Times New Roman" w:cs="Times New Roman"/>
          <w:sz w:val="28"/>
          <w:szCs w:val="28"/>
        </w:rPr>
        <w:tab/>
        <w:t>изготовление;</w:t>
      </w:r>
    </w:p>
    <w:p w14:paraId="5D2A0DDE" w14:textId="77777777" w:rsidR="007445FF" w:rsidRPr="001A05E4" w:rsidRDefault="007445FF"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w:t>
      </w:r>
      <w:r w:rsidRPr="001A05E4">
        <w:rPr>
          <w:rFonts w:ascii="Times New Roman" w:hAnsi="Times New Roman" w:cs="Times New Roman"/>
          <w:sz w:val="28"/>
          <w:szCs w:val="28"/>
        </w:rPr>
        <w:tab/>
        <w:t>доставка;</w:t>
      </w:r>
    </w:p>
    <w:p w14:paraId="3162F47C" w14:textId="77777777" w:rsidR="007445FF" w:rsidRPr="001A05E4" w:rsidRDefault="007445FF"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w:t>
      </w:r>
      <w:r w:rsidRPr="001A05E4">
        <w:rPr>
          <w:rFonts w:ascii="Times New Roman" w:hAnsi="Times New Roman" w:cs="Times New Roman"/>
          <w:sz w:val="28"/>
          <w:szCs w:val="28"/>
        </w:rPr>
        <w:tab/>
        <w:t>монтажные работы;</w:t>
      </w:r>
    </w:p>
    <w:p w14:paraId="3C4A1609" w14:textId="77777777" w:rsidR="007445FF" w:rsidRPr="001A05E4" w:rsidRDefault="007445FF"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w:t>
      </w:r>
      <w:r w:rsidRPr="001A05E4">
        <w:rPr>
          <w:rFonts w:ascii="Times New Roman" w:hAnsi="Times New Roman" w:cs="Times New Roman"/>
          <w:sz w:val="28"/>
          <w:szCs w:val="28"/>
        </w:rPr>
        <w:tab/>
      </w:r>
      <w:proofErr w:type="gramStart"/>
      <w:r w:rsidR="009A75BB" w:rsidRPr="001A05E4">
        <w:rPr>
          <w:rFonts w:ascii="Times New Roman" w:hAnsi="Times New Roman" w:cs="Times New Roman"/>
          <w:sz w:val="28"/>
          <w:szCs w:val="28"/>
        </w:rPr>
        <w:t>шеф-монтаж</w:t>
      </w:r>
      <w:proofErr w:type="gramEnd"/>
      <w:r w:rsidR="009A75BB" w:rsidRPr="001A05E4">
        <w:rPr>
          <w:rFonts w:ascii="Times New Roman" w:hAnsi="Times New Roman" w:cs="Times New Roman"/>
          <w:sz w:val="28"/>
          <w:szCs w:val="28"/>
        </w:rPr>
        <w:t xml:space="preserve">, </w:t>
      </w:r>
      <w:r w:rsidRPr="001A05E4">
        <w:rPr>
          <w:rFonts w:ascii="Times New Roman" w:hAnsi="Times New Roman" w:cs="Times New Roman"/>
          <w:sz w:val="28"/>
          <w:szCs w:val="28"/>
        </w:rPr>
        <w:t>пуско-наладка</w:t>
      </w:r>
      <w:r w:rsidR="009A75BB" w:rsidRPr="001A05E4">
        <w:rPr>
          <w:rFonts w:ascii="Times New Roman" w:hAnsi="Times New Roman" w:cs="Times New Roman"/>
          <w:sz w:val="28"/>
          <w:szCs w:val="28"/>
        </w:rPr>
        <w:t xml:space="preserve"> и обучение персонала</w:t>
      </w:r>
      <w:r w:rsidRPr="001A05E4">
        <w:rPr>
          <w:rFonts w:ascii="Times New Roman" w:hAnsi="Times New Roman" w:cs="Times New Roman"/>
          <w:sz w:val="28"/>
          <w:szCs w:val="28"/>
        </w:rPr>
        <w:t>;</w:t>
      </w:r>
    </w:p>
    <w:p w14:paraId="013C1AB6" w14:textId="77777777" w:rsidR="00F97C6B" w:rsidRPr="001A05E4" w:rsidRDefault="007445FF" w:rsidP="007445FF">
      <w:pPr>
        <w:pStyle w:val="a3"/>
        <w:ind w:left="360"/>
        <w:jc w:val="both"/>
        <w:rPr>
          <w:rFonts w:ascii="Times New Roman" w:hAnsi="Times New Roman" w:cs="Times New Roman"/>
          <w:sz w:val="28"/>
          <w:szCs w:val="28"/>
        </w:rPr>
      </w:pPr>
      <w:r w:rsidRPr="001A05E4">
        <w:rPr>
          <w:rFonts w:ascii="Times New Roman" w:hAnsi="Times New Roman" w:cs="Times New Roman"/>
          <w:sz w:val="28"/>
          <w:szCs w:val="28"/>
        </w:rPr>
        <w:t>•</w:t>
      </w:r>
      <w:r w:rsidRPr="001A05E4">
        <w:rPr>
          <w:rFonts w:ascii="Times New Roman" w:hAnsi="Times New Roman" w:cs="Times New Roman"/>
          <w:sz w:val="28"/>
          <w:szCs w:val="28"/>
        </w:rPr>
        <w:tab/>
        <w:t>сдача смонтированного оборудования эксплуатации;</w:t>
      </w:r>
    </w:p>
    <w:p w14:paraId="79D95782" w14:textId="77777777" w:rsidR="0098649B" w:rsidRPr="001A05E4" w:rsidRDefault="0098649B" w:rsidP="00343BCE">
      <w:pPr>
        <w:pStyle w:val="a3"/>
        <w:ind w:left="360"/>
        <w:jc w:val="both"/>
        <w:rPr>
          <w:rFonts w:ascii="Times New Roman" w:hAnsi="Times New Roman" w:cs="Times New Roman"/>
          <w:sz w:val="28"/>
          <w:szCs w:val="28"/>
        </w:rPr>
      </w:pPr>
    </w:p>
    <w:p w14:paraId="21FF1A8E" w14:textId="77777777" w:rsidR="00F97C6B" w:rsidRPr="001A05E4" w:rsidRDefault="0041546F" w:rsidP="0041546F">
      <w:pPr>
        <w:ind w:left="360"/>
        <w:jc w:val="both"/>
        <w:rPr>
          <w:rFonts w:ascii="Times New Roman" w:hAnsi="Times New Roman" w:cs="Times New Roman"/>
          <w:b/>
          <w:sz w:val="28"/>
          <w:szCs w:val="28"/>
        </w:rPr>
      </w:pPr>
      <w:r w:rsidRPr="001A05E4">
        <w:rPr>
          <w:rFonts w:ascii="Times New Roman" w:hAnsi="Times New Roman" w:cs="Times New Roman"/>
          <w:b/>
          <w:sz w:val="28"/>
          <w:szCs w:val="28"/>
        </w:rPr>
        <w:t xml:space="preserve">4. </w:t>
      </w:r>
      <w:r w:rsidR="007445FF" w:rsidRPr="001A05E4">
        <w:rPr>
          <w:rFonts w:ascii="Times New Roman" w:hAnsi="Times New Roman" w:cs="Times New Roman"/>
          <w:b/>
          <w:sz w:val="28"/>
          <w:szCs w:val="28"/>
        </w:rPr>
        <w:t xml:space="preserve">Требования к </w:t>
      </w:r>
      <w:r w:rsidRPr="001A05E4">
        <w:rPr>
          <w:rFonts w:ascii="Times New Roman" w:hAnsi="Times New Roman" w:cs="Times New Roman"/>
          <w:b/>
          <w:sz w:val="28"/>
          <w:szCs w:val="28"/>
        </w:rPr>
        <w:t>насосной станции пожаротушения</w:t>
      </w:r>
      <w:r w:rsidR="007445FF" w:rsidRPr="001A05E4">
        <w:rPr>
          <w:rFonts w:ascii="Times New Roman" w:hAnsi="Times New Roman" w:cs="Times New Roman"/>
          <w:b/>
          <w:sz w:val="28"/>
          <w:szCs w:val="28"/>
        </w:rPr>
        <w:t>:</w:t>
      </w:r>
    </w:p>
    <w:p w14:paraId="52AA700F" w14:textId="77777777" w:rsidR="0041546F" w:rsidRPr="001A05E4" w:rsidRDefault="0041546F" w:rsidP="00037F10">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4.1. Требования к </w:t>
      </w:r>
      <w:r w:rsidR="00634E8D" w:rsidRPr="001A05E4">
        <w:rPr>
          <w:rFonts w:ascii="Times New Roman" w:hAnsi="Times New Roman" w:cs="Times New Roman"/>
          <w:sz w:val="28"/>
          <w:szCs w:val="28"/>
        </w:rPr>
        <w:t>изготовлению</w:t>
      </w:r>
      <w:r w:rsidRPr="001A05E4">
        <w:rPr>
          <w:rFonts w:ascii="Times New Roman" w:hAnsi="Times New Roman" w:cs="Times New Roman"/>
          <w:sz w:val="28"/>
          <w:szCs w:val="28"/>
        </w:rPr>
        <w:t xml:space="preserve"> и комплектованию конструкторской документации:</w:t>
      </w:r>
    </w:p>
    <w:p w14:paraId="6F99CB4F" w14:textId="7F461CBB" w:rsidR="0041546F" w:rsidRPr="001A05E4" w:rsidRDefault="0041546F" w:rsidP="00037F10">
      <w:pPr>
        <w:spacing w:after="0"/>
        <w:jc w:val="both"/>
        <w:rPr>
          <w:rFonts w:ascii="Times New Roman" w:hAnsi="Times New Roman" w:cs="Times New Roman"/>
          <w:sz w:val="28"/>
          <w:szCs w:val="28"/>
        </w:rPr>
      </w:pPr>
      <w:r w:rsidRPr="001A05E4">
        <w:rPr>
          <w:rFonts w:ascii="Times New Roman" w:hAnsi="Times New Roman" w:cs="Times New Roman"/>
          <w:sz w:val="28"/>
          <w:szCs w:val="28"/>
        </w:rPr>
        <w:t>- Конструкторск</w:t>
      </w:r>
      <w:r w:rsidRPr="007C65EA">
        <w:rPr>
          <w:rFonts w:ascii="Times New Roman" w:hAnsi="Times New Roman" w:cs="Times New Roman"/>
          <w:sz w:val="28"/>
          <w:szCs w:val="28"/>
        </w:rPr>
        <w:t xml:space="preserve">ая документация должна соответствовать: </w:t>
      </w:r>
      <w:r w:rsidR="007C65EA" w:rsidRPr="007C65EA">
        <w:rPr>
          <w:rFonts w:ascii="Times New Roman" w:hAnsi="Times New Roman" w:cs="Times New Roman"/>
          <w:sz w:val="28"/>
          <w:szCs w:val="28"/>
        </w:rPr>
        <w:t xml:space="preserve">рабочему проекту </w:t>
      </w:r>
      <w:r w:rsidR="00FA4650" w:rsidRPr="007C65EA">
        <w:rPr>
          <w:rFonts w:ascii="Times New Roman" w:hAnsi="Times New Roman" w:cs="Times New Roman"/>
          <w:sz w:val="28"/>
          <w:szCs w:val="28"/>
        </w:rPr>
        <w:t>655925/2022/1-ОПЗ</w:t>
      </w:r>
      <w:r w:rsidR="009A75BB" w:rsidRPr="007C65EA">
        <w:rPr>
          <w:rFonts w:ascii="Times New Roman" w:hAnsi="Times New Roman" w:cs="Times New Roman"/>
          <w:sz w:val="28"/>
          <w:szCs w:val="28"/>
        </w:rPr>
        <w:t>,</w:t>
      </w:r>
      <w:r w:rsidR="009A75BB" w:rsidRPr="007C65EA">
        <w:t xml:space="preserve"> </w:t>
      </w:r>
      <w:r w:rsidR="009A75BB" w:rsidRPr="007C65EA">
        <w:rPr>
          <w:rFonts w:ascii="Times New Roman" w:hAnsi="Times New Roman" w:cs="Times New Roman"/>
          <w:sz w:val="28"/>
          <w:szCs w:val="28"/>
        </w:rPr>
        <w:t>655925/2022/1-АПТ</w:t>
      </w:r>
      <w:r w:rsidR="007C65EA" w:rsidRPr="007C65EA">
        <w:rPr>
          <w:rFonts w:ascii="Times New Roman" w:hAnsi="Times New Roman" w:cs="Times New Roman"/>
          <w:sz w:val="28"/>
          <w:szCs w:val="28"/>
        </w:rPr>
        <w:t xml:space="preserve">, 655925/2022/1-ПТ, </w:t>
      </w:r>
      <w:r w:rsidR="00E87187">
        <w:rPr>
          <w:rFonts w:ascii="Times New Roman" w:hAnsi="Times New Roman" w:cs="Times New Roman"/>
          <w:sz w:val="28"/>
          <w:szCs w:val="28"/>
        </w:rPr>
        <w:t xml:space="preserve">опросному листу </w:t>
      </w:r>
      <w:r w:rsidR="007C65EA" w:rsidRPr="007C65EA">
        <w:rPr>
          <w:rFonts w:ascii="Times New Roman" w:hAnsi="Times New Roman" w:cs="Times New Roman"/>
          <w:sz w:val="28"/>
          <w:szCs w:val="28"/>
        </w:rPr>
        <w:t>655925/2022/1 – ПТ-ОЛ02</w:t>
      </w:r>
      <w:r w:rsidR="007C65EA" w:rsidRPr="007C65EA">
        <w:t xml:space="preserve"> </w:t>
      </w:r>
      <w:r w:rsidR="00FA4650" w:rsidRPr="007F6539">
        <w:rPr>
          <w:rFonts w:ascii="Times New Roman" w:hAnsi="Times New Roman" w:cs="Times New Roman"/>
          <w:sz w:val="28"/>
          <w:szCs w:val="28"/>
        </w:rPr>
        <w:t>и</w:t>
      </w:r>
      <w:r w:rsidR="00FA4650" w:rsidRPr="001A05E4">
        <w:rPr>
          <w:rFonts w:ascii="Times New Roman" w:hAnsi="Times New Roman" w:cs="Times New Roman"/>
          <w:sz w:val="28"/>
          <w:szCs w:val="28"/>
        </w:rPr>
        <w:t xml:space="preserve"> данному техническому заданию.</w:t>
      </w:r>
    </w:p>
    <w:p w14:paraId="7A198A0F" w14:textId="77777777" w:rsidR="00F97C6B" w:rsidRPr="001A05E4" w:rsidRDefault="00037F10" w:rsidP="00037F10">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4.2. </w:t>
      </w:r>
      <w:r w:rsidR="00FA4650" w:rsidRPr="001A05E4">
        <w:rPr>
          <w:rFonts w:ascii="Times New Roman" w:hAnsi="Times New Roman" w:cs="Times New Roman"/>
          <w:sz w:val="28"/>
          <w:szCs w:val="28"/>
        </w:rPr>
        <w:t xml:space="preserve">Состав разделов </w:t>
      </w:r>
      <w:r w:rsidRPr="001A05E4">
        <w:rPr>
          <w:rFonts w:ascii="Times New Roman" w:hAnsi="Times New Roman" w:cs="Times New Roman"/>
          <w:sz w:val="28"/>
          <w:szCs w:val="28"/>
        </w:rPr>
        <w:t>конструкторской</w:t>
      </w:r>
      <w:r w:rsidR="00FA4650" w:rsidRPr="001A05E4">
        <w:rPr>
          <w:rFonts w:ascii="Times New Roman" w:hAnsi="Times New Roman" w:cs="Times New Roman"/>
          <w:sz w:val="28"/>
          <w:szCs w:val="28"/>
        </w:rPr>
        <w:t xml:space="preserve"> документации: </w:t>
      </w:r>
      <w:r w:rsidRPr="001A05E4">
        <w:rPr>
          <w:rFonts w:ascii="Times New Roman" w:hAnsi="Times New Roman" w:cs="Times New Roman"/>
          <w:sz w:val="28"/>
          <w:szCs w:val="28"/>
        </w:rPr>
        <w:t xml:space="preserve">АС – (Архитектурно-строительные решения), КМ – (конструкции металлические), </w:t>
      </w:r>
      <w:r w:rsidR="00FA4650" w:rsidRPr="001A05E4">
        <w:rPr>
          <w:rFonts w:ascii="Times New Roman" w:hAnsi="Times New Roman" w:cs="Times New Roman"/>
          <w:sz w:val="28"/>
          <w:szCs w:val="28"/>
        </w:rPr>
        <w:t xml:space="preserve">ОВ – (отопление, вентиляция), АК – (автоматизация комплексная), ЭС – (электроснабжение), ТХ – (технологические решения), </w:t>
      </w:r>
      <w:proofErr w:type="spellStart"/>
      <w:r w:rsidR="00FA4650" w:rsidRPr="001A05E4">
        <w:rPr>
          <w:rFonts w:ascii="Times New Roman" w:hAnsi="Times New Roman" w:cs="Times New Roman"/>
          <w:sz w:val="28"/>
          <w:szCs w:val="28"/>
        </w:rPr>
        <w:t>СОиУП</w:t>
      </w:r>
      <w:proofErr w:type="spellEnd"/>
      <w:r w:rsidR="00FA4650" w:rsidRPr="001A05E4">
        <w:rPr>
          <w:rFonts w:ascii="Times New Roman" w:hAnsi="Times New Roman" w:cs="Times New Roman"/>
          <w:sz w:val="28"/>
          <w:szCs w:val="28"/>
        </w:rPr>
        <w:t xml:space="preserve"> – (Система оповещения и управления оповещением людей при пожаре</w:t>
      </w:r>
      <w:r w:rsidRPr="001A05E4">
        <w:rPr>
          <w:rFonts w:ascii="Times New Roman" w:hAnsi="Times New Roman" w:cs="Times New Roman"/>
          <w:sz w:val="28"/>
          <w:szCs w:val="28"/>
        </w:rPr>
        <w:t xml:space="preserve">), </w:t>
      </w:r>
      <w:proofErr w:type="spellStart"/>
      <w:r w:rsidRPr="001A05E4">
        <w:rPr>
          <w:rFonts w:ascii="Times New Roman" w:hAnsi="Times New Roman" w:cs="Times New Roman"/>
          <w:sz w:val="28"/>
          <w:szCs w:val="28"/>
        </w:rPr>
        <w:t>АУПТиПС</w:t>
      </w:r>
      <w:proofErr w:type="spellEnd"/>
      <w:r w:rsidRPr="001A05E4">
        <w:rPr>
          <w:rFonts w:ascii="Times New Roman" w:hAnsi="Times New Roman" w:cs="Times New Roman"/>
          <w:sz w:val="28"/>
          <w:szCs w:val="28"/>
        </w:rPr>
        <w:t xml:space="preserve"> – (Автоматическая установка пожаротушением и пожарной сигнализации, система оповещения и управления эвакуацией).</w:t>
      </w:r>
    </w:p>
    <w:p w14:paraId="40D26519" w14:textId="77777777" w:rsidR="00571C12" w:rsidRPr="001A05E4" w:rsidRDefault="00037F10" w:rsidP="00571C12">
      <w:pPr>
        <w:spacing w:after="0"/>
        <w:jc w:val="both"/>
        <w:rPr>
          <w:rFonts w:ascii="Times New Roman" w:hAnsi="Times New Roman" w:cs="Times New Roman"/>
          <w:sz w:val="28"/>
          <w:szCs w:val="28"/>
        </w:rPr>
      </w:pPr>
      <w:r w:rsidRPr="001A05E4">
        <w:rPr>
          <w:rFonts w:ascii="Times New Roman" w:hAnsi="Times New Roman" w:cs="Times New Roman"/>
          <w:sz w:val="28"/>
          <w:szCs w:val="28"/>
        </w:rPr>
        <w:t>4.3</w:t>
      </w:r>
      <w:r w:rsidR="00571C12" w:rsidRPr="001A05E4">
        <w:rPr>
          <w:rFonts w:ascii="Times New Roman" w:hAnsi="Times New Roman" w:cs="Times New Roman"/>
          <w:sz w:val="28"/>
          <w:szCs w:val="28"/>
        </w:rPr>
        <w:t>.</w:t>
      </w:r>
      <w:r w:rsidRPr="001A05E4">
        <w:rPr>
          <w:rFonts w:ascii="Times New Roman" w:hAnsi="Times New Roman" w:cs="Times New Roman"/>
          <w:sz w:val="28"/>
          <w:szCs w:val="28"/>
        </w:rPr>
        <w:t xml:space="preserve"> </w:t>
      </w:r>
      <w:r w:rsidR="0027182D" w:rsidRPr="001A05E4">
        <w:rPr>
          <w:rFonts w:ascii="Times New Roman" w:hAnsi="Times New Roman" w:cs="Times New Roman"/>
          <w:sz w:val="28"/>
          <w:szCs w:val="28"/>
        </w:rPr>
        <w:t>Характеристики НСП:</w:t>
      </w:r>
    </w:p>
    <w:p w14:paraId="627D4F77" w14:textId="196A0114" w:rsidR="0027182D" w:rsidRPr="001A05E4" w:rsidRDefault="0027182D" w:rsidP="0027182D">
      <w:pPr>
        <w:spacing w:after="0"/>
        <w:jc w:val="both"/>
        <w:rPr>
          <w:rFonts w:ascii="Times New Roman" w:hAnsi="Times New Roman" w:cs="Times New Roman"/>
          <w:sz w:val="28"/>
          <w:szCs w:val="28"/>
        </w:rPr>
      </w:pPr>
      <w:r w:rsidRPr="001A05E4">
        <w:rPr>
          <w:rFonts w:ascii="Times New Roman" w:hAnsi="Times New Roman" w:cs="Times New Roman"/>
          <w:sz w:val="28"/>
          <w:szCs w:val="28"/>
        </w:rPr>
        <w:t>Здание насосной станции пожаротушения полностью заводского изготовления, одноэтажное</w:t>
      </w:r>
      <w:r w:rsidR="006B7B82" w:rsidRPr="001A05E4">
        <w:rPr>
          <w:rFonts w:ascii="Times New Roman" w:hAnsi="Times New Roman" w:cs="Times New Roman"/>
          <w:sz w:val="28"/>
          <w:szCs w:val="28"/>
        </w:rPr>
        <w:t>, ориентировочные</w:t>
      </w:r>
      <w:r w:rsidRPr="001A05E4">
        <w:rPr>
          <w:rFonts w:ascii="Times New Roman" w:hAnsi="Times New Roman" w:cs="Times New Roman"/>
          <w:sz w:val="28"/>
          <w:szCs w:val="28"/>
        </w:rPr>
        <w:t xml:space="preserve"> размер</w:t>
      </w:r>
      <w:r w:rsidR="006B7B82" w:rsidRPr="001A05E4">
        <w:rPr>
          <w:rFonts w:ascii="Times New Roman" w:hAnsi="Times New Roman" w:cs="Times New Roman"/>
          <w:sz w:val="28"/>
          <w:szCs w:val="28"/>
        </w:rPr>
        <w:t xml:space="preserve">ы </w:t>
      </w:r>
      <w:r w:rsidR="002663BF" w:rsidRPr="001A05E4">
        <w:rPr>
          <w:rFonts w:ascii="Times New Roman" w:hAnsi="Times New Roman" w:cs="Times New Roman"/>
          <w:sz w:val="28"/>
          <w:szCs w:val="28"/>
        </w:rPr>
        <w:t>в плане 14х8 м</w:t>
      </w:r>
      <w:r w:rsidR="003B771B">
        <w:rPr>
          <w:rFonts w:ascii="Times New Roman" w:hAnsi="Times New Roman" w:cs="Times New Roman"/>
          <w:sz w:val="28"/>
          <w:szCs w:val="28"/>
        </w:rPr>
        <w:t xml:space="preserve">, </w:t>
      </w:r>
      <w:r w:rsidR="003B771B" w:rsidRPr="0027182D">
        <w:rPr>
          <w:rFonts w:ascii="Times New Roman" w:hAnsi="Times New Roman" w:cs="Times New Roman"/>
          <w:sz w:val="28"/>
          <w:szCs w:val="28"/>
        </w:rPr>
        <w:t xml:space="preserve">высотой </w:t>
      </w:r>
      <w:r w:rsidR="003B771B">
        <w:rPr>
          <w:rFonts w:ascii="Times New Roman" w:hAnsi="Times New Roman" w:cs="Times New Roman"/>
          <w:sz w:val="28"/>
          <w:szCs w:val="28"/>
        </w:rPr>
        <w:t xml:space="preserve">не менее </w:t>
      </w:r>
      <w:r w:rsidR="003B771B" w:rsidRPr="00421F7B">
        <w:rPr>
          <w:rFonts w:ascii="Times New Roman" w:hAnsi="Times New Roman" w:cs="Times New Roman"/>
          <w:sz w:val="28"/>
          <w:szCs w:val="28"/>
        </w:rPr>
        <w:t>4</w:t>
      </w:r>
      <w:r w:rsidR="003B771B">
        <w:rPr>
          <w:rFonts w:ascii="Times New Roman" w:hAnsi="Times New Roman" w:cs="Times New Roman"/>
          <w:sz w:val="28"/>
          <w:szCs w:val="28"/>
        </w:rPr>
        <w:t>,5</w:t>
      </w:r>
      <w:r w:rsidR="003B771B" w:rsidRPr="00421F7B">
        <w:rPr>
          <w:rFonts w:ascii="Times New Roman" w:hAnsi="Times New Roman" w:cs="Times New Roman"/>
          <w:sz w:val="28"/>
          <w:szCs w:val="28"/>
        </w:rPr>
        <w:t>м.</w:t>
      </w:r>
      <w:r w:rsidRPr="001A05E4">
        <w:rPr>
          <w:rFonts w:ascii="Times New Roman" w:hAnsi="Times New Roman" w:cs="Times New Roman"/>
          <w:sz w:val="28"/>
          <w:szCs w:val="28"/>
        </w:rPr>
        <w:t xml:space="preserve"> В здании заводом предусматривается система отопления (электрическое) конд</w:t>
      </w:r>
      <w:r w:rsidR="000B3EEB" w:rsidRPr="001A05E4">
        <w:rPr>
          <w:rFonts w:ascii="Times New Roman" w:hAnsi="Times New Roman" w:cs="Times New Roman"/>
          <w:sz w:val="28"/>
          <w:szCs w:val="28"/>
        </w:rPr>
        <w:t xml:space="preserve">иционирование, розеточная сеть </w:t>
      </w:r>
      <w:r w:rsidRPr="001A05E4">
        <w:rPr>
          <w:rFonts w:ascii="Times New Roman" w:hAnsi="Times New Roman" w:cs="Times New Roman"/>
          <w:sz w:val="28"/>
          <w:szCs w:val="28"/>
        </w:rPr>
        <w:t>и освещение.</w:t>
      </w:r>
      <w:r w:rsidRPr="001A05E4">
        <w:t xml:space="preserve"> </w:t>
      </w:r>
      <w:r w:rsidRPr="001A05E4">
        <w:rPr>
          <w:rFonts w:ascii="Times New Roman" w:hAnsi="Times New Roman" w:cs="Times New Roman"/>
          <w:sz w:val="28"/>
          <w:szCs w:val="28"/>
        </w:rPr>
        <w:t>Кровля двухскатная с организованным водостоком. Угловые фитинги изготовлены в соответствии с размерами стандарта Международной Организации по Стандартизации ISO 1161. Восемь элементов фитингов с интегрированной в структуру крыши трубой для стока дождевой воды. Имеют толщину листа 10 мм, а силовые угловые части конструкции – толщину 20 мм.</w:t>
      </w:r>
    </w:p>
    <w:p w14:paraId="7C5E6AD5" w14:textId="77777777" w:rsidR="0027182D" w:rsidRPr="001A05E4" w:rsidRDefault="0027182D" w:rsidP="0027182D">
      <w:pPr>
        <w:spacing w:after="0"/>
        <w:jc w:val="both"/>
        <w:rPr>
          <w:rFonts w:ascii="Times New Roman" w:hAnsi="Times New Roman" w:cs="Times New Roman"/>
          <w:sz w:val="28"/>
          <w:szCs w:val="28"/>
        </w:rPr>
      </w:pPr>
      <w:r w:rsidRPr="001A05E4">
        <w:rPr>
          <w:rFonts w:ascii="Times New Roman" w:hAnsi="Times New Roman" w:cs="Times New Roman"/>
          <w:sz w:val="28"/>
          <w:szCs w:val="28"/>
        </w:rPr>
        <w:t>Блок состоит из каркаса, основания, стеновых и кровельных панелей.</w:t>
      </w:r>
    </w:p>
    <w:p w14:paraId="4D356F14" w14:textId="77777777" w:rsidR="00DA5096" w:rsidRPr="001A05E4" w:rsidRDefault="0027182D" w:rsidP="00634E8D">
      <w:pPr>
        <w:spacing w:after="0"/>
        <w:jc w:val="both"/>
        <w:rPr>
          <w:rFonts w:ascii="Times New Roman" w:hAnsi="Times New Roman" w:cs="Times New Roman"/>
          <w:sz w:val="28"/>
          <w:szCs w:val="28"/>
        </w:rPr>
      </w:pPr>
      <w:r w:rsidRPr="001A05E4">
        <w:rPr>
          <w:rFonts w:ascii="Times New Roman" w:hAnsi="Times New Roman" w:cs="Times New Roman"/>
          <w:sz w:val="28"/>
          <w:szCs w:val="28"/>
        </w:rPr>
        <w:lastRenderedPageBreak/>
        <w:t xml:space="preserve">Основание выполнено из системы металлических балок, обшито металлическими листами с заполнением из негорючего синтетического материала. Каркас блока выполнен из замкнутых сварных профилей толщиной 4мм, приваренных к основанию. Стеновые и кровельные панели съемные следующей конструкции, от </w:t>
      </w:r>
      <w:r w:rsidR="00E947BC" w:rsidRPr="001A05E4">
        <w:rPr>
          <w:rFonts w:ascii="Times New Roman" w:hAnsi="Times New Roman" w:cs="Times New Roman"/>
          <w:sz w:val="28"/>
          <w:szCs w:val="28"/>
        </w:rPr>
        <w:t xml:space="preserve">наружной стороны к внутренней: </w:t>
      </w:r>
      <w:r w:rsidRPr="001A05E4">
        <w:rPr>
          <w:rFonts w:ascii="Times New Roman" w:hAnsi="Times New Roman" w:cs="Times New Roman"/>
          <w:sz w:val="28"/>
          <w:szCs w:val="28"/>
        </w:rPr>
        <w:t>наружная металлическая обшивка холоднокатаными окрашенными профил</w:t>
      </w:r>
      <w:r w:rsidR="00E947BC" w:rsidRPr="001A05E4">
        <w:rPr>
          <w:rFonts w:ascii="Times New Roman" w:hAnsi="Times New Roman" w:cs="Times New Roman"/>
          <w:sz w:val="28"/>
          <w:szCs w:val="28"/>
        </w:rPr>
        <w:t xml:space="preserve">ьными листами толщиной 0.5 мм, </w:t>
      </w:r>
      <w:r w:rsidRPr="001A05E4">
        <w:rPr>
          <w:rFonts w:ascii="Times New Roman" w:hAnsi="Times New Roman" w:cs="Times New Roman"/>
          <w:sz w:val="28"/>
          <w:szCs w:val="28"/>
        </w:rPr>
        <w:t>теплоизоляционный слой из несгораемых минераловатных плит толщиной 10</w:t>
      </w:r>
      <w:r w:rsidR="00E947BC" w:rsidRPr="001A05E4">
        <w:rPr>
          <w:rFonts w:ascii="Times New Roman" w:hAnsi="Times New Roman" w:cs="Times New Roman"/>
          <w:sz w:val="28"/>
          <w:szCs w:val="28"/>
        </w:rPr>
        <w:t xml:space="preserve">0 мм, внутренняя металлическая </w:t>
      </w:r>
      <w:r w:rsidRPr="001A05E4">
        <w:rPr>
          <w:rFonts w:ascii="Times New Roman" w:hAnsi="Times New Roman" w:cs="Times New Roman"/>
          <w:sz w:val="28"/>
          <w:szCs w:val="28"/>
        </w:rPr>
        <w:t>окрашенная оболочка из про</w:t>
      </w:r>
      <w:r w:rsidR="00DA5096" w:rsidRPr="001A05E4">
        <w:rPr>
          <w:rFonts w:ascii="Times New Roman" w:hAnsi="Times New Roman" w:cs="Times New Roman"/>
          <w:sz w:val="28"/>
          <w:szCs w:val="28"/>
        </w:rPr>
        <w:t xml:space="preserve">фильных листов толщиной 0.4 мм. </w:t>
      </w:r>
      <w:r w:rsidRPr="001A05E4">
        <w:rPr>
          <w:rFonts w:ascii="Times New Roman" w:hAnsi="Times New Roman" w:cs="Times New Roman"/>
          <w:sz w:val="28"/>
          <w:szCs w:val="28"/>
        </w:rPr>
        <w:t>Оконные и д</w:t>
      </w:r>
      <w:r w:rsidR="00E947BC" w:rsidRPr="001A05E4">
        <w:rPr>
          <w:rFonts w:ascii="Times New Roman" w:hAnsi="Times New Roman" w:cs="Times New Roman"/>
          <w:sz w:val="28"/>
          <w:szCs w:val="28"/>
        </w:rPr>
        <w:t xml:space="preserve">верные переплеты металлические. </w:t>
      </w:r>
      <w:r w:rsidRPr="001A05E4">
        <w:rPr>
          <w:rFonts w:ascii="Times New Roman" w:hAnsi="Times New Roman" w:cs="Times New Roman"/>
          <w:sz w:val="28"/>
          <w:szCs w:val="28"/>
        </w:rPr>
        <w:t>Блок укомплектован оборудованием отопления, системой автоматической пожарной си</w:t>
      </w:r>
      <w:r w:rsidR="00DA5096" w:rsidRPr="001A05E4">
        <w:rPr>
          <w:rFonts w:ascii="Times New Roman" w:hAnsi="Times New Roman" w:cs="Times New Roman"/>
          <w:sz w:val="28"/>
          <w:szCs w:val="28"/>
        </w:rPr>
        <w:t xml:space="preserve">гнализации, </w:t>
      </w:r>
      <w:r w:rsidRPr="001A05E4">
        <w:rPr>
          <w:rFonts w:ascii="Times New Roman" w:hAnsi="Times New Roman" w:cs="Times New Roman"/>
          <w:sz w:val="28"/>
          <w:szCs w:val="28"/>
        </w:rPr>
        <w:t>освещением и розеточной системой.</w:t>
      </w:r>
      <w:r w:rsidR="00DA5096" w:rsidRPr="001A05E4">
        <w:t xml:space="preserve"> </w:t>
      </w:r>
      <w:r w:rsidR="00DA5096" w:rsidRPr="001A05E4">
        <w:rPr>
          <w:rFonts w:ascii="Times New Roman" w:hAnsi="Times New Roman" w:cs="Times New Roman"/>
          <w:sz w:val="28"/>
          <w:szCs w:val="28"/>
        </w:rPr>
        <w:t>Предусмотреть грузоподъемное оборудование, рассчитанное на массу наиболее тяжелого оборудования в помещении насосной станции</w:t>
      </w:r>
      <w:r w:rsidR="007B5D4A" w:rsidRPr="001A05E4">
        <w:rPr>
          <w:rFonts w:ascii="Times New Roman" w:hAnsi="Times New Roman" w:cs="Times New Roman"/>
          <w:sz w:val="28"/>
          <w:szCs w:val="28"/>
        </w:rPr>
        <w:t>.</w:t>
      </w:r>
    </w:p>
    <w:p w14:paraId="15F33C4B" w14:textId="3ADD9B0A" w:rsidR="007B5D4A" w:rsidRPr="001A05E4" w:rsidRDefault="00052662" w:rsidP="007B5D4A">
      <w:pPr>
        <w:spacing w:after="0"/>
        <w:jc w:val="both"/>
        <w:rPr>
          <w:rFonts w:ascii="Times New Roman" w:hAnsi="Times New Roman" w:cs="Times New Roman"/>
          <w:sz w:val="28"/>
          <w:szCs w:val="28"/>
        </w:rPr>
      </w:pPr>
      <w:r w:rsidRPr="001A05E4">
        <w:rPr>
          <w:rFonts w:ascii="Times New Roman" w:hAnsi="Times New Roman" w:cs="Times New Roman"/>
          <w:sz w:val="28"/>
          <w:szCs w:val="28"/>
        </w:rPr>
        <w:t>Исходные данные для расчёта строительных конструкций</w:t>
      </w:r>
      <w:r w:rsidR="007B5D4A" w:rsidRPr="001A05E4">
        <w:rPr>
          <w:rFonts w:ascii="Times New Roman" w:hAnsi="Times New Roman" w:cs="Times New Roman"/>
          <w:sz w:val="28"/>
          <w:szCs w:val="28"/>
        </w:rPr>
        <w:t>:</w:t>
      </w:r>
    </w:p>
    <w:p w14:paraId="2F5CBD8C" w14:textId="77777777" w:rsidR="007B5D4A" w:rsidRPr="001A05E4" w:rsidRDefault="007B5D4A" w:rsidP="007B5D4A">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 Климатический район строительства – </w:t>
      </w:r>
      <w:r w:rsidRPr="001A05E4">
        <w:rPr>
          <w:rFonts w:ascii="Times New Roman" w:hAnsi="Times New Roman" w:cs="Times New Roman"/>
          <w:sz w:val="28"/>
          <w:szCs w:val="28"/>
          <w:lang w:val="en-US"/>
        </w:rPr>
        <w:t>IV</w:t>
      </w:r>
      <w:r w:rsidRPr="001A05E4">
        <w:rPr>
          <w:rFonts w:ascii="Times New Roman" w:hAnsi="Times New Roman" w:cs="Times New Roman"/>
          <w:sz w:val="28"/>
          <w:szCs w:val="28"/>
        </w:rPr>
        <w:t>-Г</w:t>
      </w:r>
    </w:p>
    <w:p w14:paraId="13E07576" w14:textId="77777777" w:rsidR="007B5D4A" w:rsidRPr="001A05E4" w:rsidRDefault="007B5D4A" w:rsidP="007B5D4A">
      <w:pPr>
        <w:spacing w:after="0"/>
        <w:jc w:val="both"/>
        <w:rPr>
          <w:rFonts w:ascii="Times New Roman" w:hAnsi="Times New Roman" w:cs="Times New Roman"/>
          <w:color w:val="000000"/>
          <w:sz w:val="28"/>
          <w:szCs w:val="28"/>
        </w:rPr>
      </w:pPr>
      <w:r w:rsidRPr="001A05E4">
        <w:rPr>
          <w:rFonts w:ascii="Times New Roman" w:hAnsi="Times New Roman" w:cs="Times New Roman"/>
          <w:sz w:val="28"/>
          <w:szCs w:val="28"/>
        </w:rPr>
        <w:t xml:space="preserve">- Снеговая нагрузка для </w:t>
      </w:r>
      <w:r w:rsidRPr="001A05E4">
        <w:rPr>
          <w:rFonts w:ascii="Times New Roman" w:hAnsi="Times New Roman" w:cs="Times New Roman"/>
          <w:sz w:val="28"/>
          <w:szCs w:val="28"/>
          <w:lang w:val="en-US"/>
        </w:rPr>
        <w:t>I</w:t>
      </w:r>
      <w:r w:rsidRPr="001A05E4">
        <w:rPr>
          <w:rFonts w:ascii="Times New Roman" w:hAnsi="Times New Roman" w:cs="Times New Roman"/>
          <w:sz w:val="28"/>
          <w:szCs w:val="28"/>
        </w:rPr>
        <w:t xml:space="preserve"> снегового района 80кг/м2 (</w:t>
      </w:r>
      <w:r w:rsidRPr="001A05E4">
        <w:rPr>
          <w:rFonts w:ascii="Times New Roman" w:hAnsi="Times New Roman" w:cs="Times New Roman"/>
          <w:color w:val="000000"/>
          <w:sz w:val="28"/>
          <w:szCs w:val="28"/>
        </w:rPr>
        <w:t>НТП РК 01-01-3.1 (4.1)-2017)</w:t>
      </w:r>
    </w:p>
    <w:p w14:paraId="2506DBED" w14:textId="77777777" w:rsidR="007B5D4A" w:rsidRPr="001A05E4" w:rsidRDefault="007B5D4A" w:rsidP="007B5D4A">
      <w:pPr>
        <w:spacing w:after="0"/>
        <w:jc w:val="both"/>
        <w:rPr>
          <w:rFonts w:ascii="Times New Roman" w:hAnsi="Times New Roman" w:cs="Times New Roman"/>
          <w:sz w:val="28"/>
          <w:szCs w:val="28"/>
        </w:rPr>
      </w:pPr>
      <w:r w:rsidRPr="001A05E4">
        <w:rPr>
          <w:rFonts w:ascii="Times New Roman" w:hAnsi="Times New Roman" w:cs="Times New Roman"/>
          <w:color w:val="000000"/>
          <w:sz w:val="28"/>
          <w:szCs w:val="28"/>
        </w:rPr>
        <w:t xml:space="preserve">- Ветровая нагрузка для </w:t>
      </w:r>
      <w:r w:rsidRPr="001A05E4">
        <w:rPr>
          <w:rFonts w:ascii="Times New Roman" w:hAnsi="Times New Roman" w:cs="Times New Roman"/>
          <w:sz w:val="28"/>
          <w:szCs w:val="28"/>
          <w:lang w:val="en-US"/>
        </w:rPr>
        <w:t>IV</w:t>
      </w:r>
      <w:r w:rsidRPr="001A05E4">
        <w:rPr>
          <w:rFonts w:ascii="Times New Roman" w:hAnsi="Times New Roman" w:cs="Times New Roman"/>
          <w:sz w:val="28"/>
          <w:szCs w:val="28"/>
        </w:rPr>
        <w:t xml:space="preserve"> ветрового района – 0.77 кг/м2 </w:t>
      </w:r>
    </w:p>
    <w:p w14:paraId="132FE572" w14:textId="2082A7D5" w:rsidR="007B5D4A" w:rsidRPr="001A05E4" w:rsidRDefault="007B5D4A" w:rsidP="007B5D4A">
      <w:pPr>
        <w:spacing w:after="0"/>
        <w:jc w:val="both"/>
        <w:rPr>
          <w:rFonts w:ascii="Times New Roman" w:hAnsi="Times New Roman" w:cs="Times New Roman"/>
          <w:sz w:val="28"/>
          <w:szCs w:val="28"/>
        </w:rPr>
      </w:pPr>
      <w:r w:rsidRPr="001A05E4">
        <w:rPr>
          <w:rFonts w:ascii="Times New Roman" w:hAnsi="Times New Roman" w:cs="Times New Roman"/>
          <w:sz w:val="28"/>
          <w:szCs w:val="28"/>
        </w:rPr>
        <w:t>- Расчетная температура воздух для расчета ограждающих конструкций – по СП РК 2.04-01-2017</w:t>
      </w:r>
    </w:p>
    <w:p w14:paraId="2F8211CB" w14:textId="77777777" w:rsidR="007B5D4A" w:rsidRPr="001A05E4" w:rsidRDefault="007B5D4A" w:rsidP="00634E8D">
      <w:pPr>
        <w:spacing w:after="0"/>
        <w:jc w:val="both"/>
        <w:rPr>
          <w:rFonts w:ascii="Times New Roman" w:hAnsi="Times New Roman" w:cs="Times New Roman"/>
          <w:sz w:val="28"/>
          <w:szCs w:val="28"/>
        </w:rPr>
      </w:pPr>
      <w:r w:rsidRPr="001A05E4">
        <w:rPr>
          <w:rFonts w:ascii="Times New Roman" w:hAnsi="Times New Roman" w:cs="Times New Roman"/>
          <w:sz w:val="28"/>
          <w:szCs w:val="28"/>
        </w:rPr>
        <w:t>- Класс по функциональной пожарной опасности – Ф5.1</w:t>
      </w:r>
    </w:p>
    <w:p w14:paraId="6B09FC15" w14:textId="77777777" w:rsidR="00052662" w:rsidRPr="001A05E4" w:rsidRDefault="00052662" w:rsidP="00634E8D">
      <w:pPr>
        <w:spacing w:after="0"/>
        <w:jc w:val="both"/>
        <w:rPr>
          <w:rFonts w:ascii="Times New Roman" w:hAnsi="Times New Roman" w:cs="Times New Roman"/>
          <w:sz w:val="28"/>
          <w:szCs w:val="28"/>
        </w:rPr>
      </w:pPr>
    </w:p>
    <w:p w14:paraId="2BF1683F" w14:textId="5B3067C6" w:rsidR="00571C12" w:rsidRPr="001A05E4" w:rsidRDefault="00571C12" w:rsidP="00634E8D">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Освещенность не менее 75 </w:t>
      </w:r>
      <w:proofErr w:type="spellStart"/>
      <w:r w:rsidRPr="001A05E4">
        <w:rPr>
          <w:rFonts w:ascii="Times New Roman" w:hAnsi="Times New Roman" w:cs="Times New Roman"/>
          <w:sz w:val="28"/>
          <w:szCs w:val="28"/>
        </w:rPr>
        <w:t>лк</w:t>
      </w:r>
      <w:proofErr w:type="spellEnd"/>
      <w:r w:rsidRPr="001A05E4">
        <w:rPr>
          <w:rFonts w:ascii="Times New Roman" w:hAnsi="Times New Roman" w:cs="Times New Roman"/>
          <w:sz w:val="28"/>
          <w:szCs w:val="28"/>
        </w:rPr>
        <w:t xml:space="preserve"> соединяется с аварийным освещением, аварийное освещение – 10 </w:t>
      </w:r>
      <w:proofErr w:type="spellStart"/>
      <w:r w:rsidRPr="001A05E4">
        <w:rPr>
          <w:rFonts w:ascii="Times New Roman" w:hAnsi="Times New Roman" w:cs="Times New Roman"/>
          <w:sz w:val="28"/>
          <w:szCs w:val="28"/>
        </w:rPr>
        <w:t>лк</w:t>
      </w:r>
      <w:proofErr w:type="spellEnd"/>
      <w:r w:rsidRPr="001A05E4">
        <w:rPr>
          <w:rFonts w:ascii="Times New Roman" w:hAnsi="Times New Roman" w:cs="Times New Roman"/>
          <w:sz w:val="28"/>
          <w:szCs w:val="28"/>
        </w:rPr>
        <w:t>.</w:t>
      </w:r>
    </w:p>
    <w:p w14:paraId="67390802" w14:textId="27174C3F" w:rsidR="00F97C6B" w:rsidRPr="001A05E4" w:rsidRDefault="00571C12" w:rsidP="00571C12">
      <w:pPr>
        <w:spacing w:after="0"/>
        <w:jc w:val="both"/>
        <w:rPr>
          <w:rFonts w:ascii="Times New Roman" w:hAnsi="Times New Roman" w:cs="Times New Roman"/>
          <w:sz w:val="28"/>
          <w:szCs w:val="28"/>
        </w:rPr>
      </w:pPr>
      <w:r w:rsidRPr="001A05E4">
        <w:rPr>
          <w:rFonts w:ascii="Times New Roman" w:hAnsi="Times New Roman" w:cs="Times New Roman"/>
          <w:sz w:val="28"/>
          <w:szCs w:val="28"/>
        </w:rPr>
        <w:t>Отопление должно обеспечивать температуру воздуха в помещении не ниже + 5 град. и не выше +30 град</w:t>
      </w:r>
      <w:r w:rsidR="00052662" w:rsidRPr="001A05E4">
        <w:rPr>
          <w:rFonts w:ascii="Times New Roman" w:hAnsi="Times New Roman" w:cs="Times New Roman"/>
          <w:sz w:val="28"/>
          <w:szCs w:val="28"/>
        </w:rPr>
        <w:t>.</w:t>
      </w:r>
    </w:p>
    <w:p w14:paraId="11F52DBD" w14:textId="2A870453" w:rsidR="00571C12" w:rsidRPr="001A05E4" w:rsidRDefault="00571C12" w:rsidP="00571C12">
      <w:pPr>
        <w:spacing w:after="0"/>
        <w:jc w:val="both"/>
        <w:rPr>
          <w:rFonts w:ascii="Times New Roman" w:hAnsi="Times New Roman" w:cs="Times New Roman"/>
          <w:sz w:val="28"/>
          <w:szCs w:val="28"/>
        </w:rPr>
      </w:pPr>
      <w:r w:rsidRPr="001A05E4">
        <w:rPr>
          <w:rFonts w:ascii="Times New Roman" w:hAnsi="Times New Roman" w:cs="Times New Roman"/>
          <w:sz w:val="28"/>
          <w:szCs w:val="28"/>
        </w:rPr>
        <w:t>Система отопления– электрическ</w:t>
      </w:r>
      <w:r w:rsidR="00052662" w:rsidRPr="001A05E4">
        <w:rPr>
          <w:rFonts w:ascii="Times New Roman" w:hAnsi="Times New Roman" w:cs="Times New Roman"/>
          <w:sz w:val="28"/>
          <w:szCs w:val="28"/>
        </w:rPr>
        <w:t>ая.</w:t>
      </w:r>
    </w:p>
    <w:p w14:paraId="05E86C8D" w14:textId="77777777" w:rsidR="007A3A7A" w:rsidRPr="001A05E4" w:rsidRDefault="00571C12" w:rsidP="007A3A7A">
      <w:pPr>
        <w:spacing w:after="0"/>
        <w:jc w:val="both"/>
        <w:rPr>
          <w:rFonts w:ascii="Times New Roman" w:hAnsi="Times New Roman" w:cs="Times New Roman"/>
          <w:sz w:val="28"/>
          <w:szCs w:val="28"/>
        </w:rPr>
      </w:pPr>
      <w:r w:rsidRPr="001A05E4">
        <w:rPr>
          <w:rFonts w:ascii="Times New Roman" w:hAnsi="Times New Roman" w:cs="Times New Roman"/>
          <w:sz w:val="28"/>
          <w:szCs w:val="28"/>
        </w:rPr>
        <w:t>Внутренние трубопроводы:</w:t>
      </w:r>
      <w:r w:rsidRPr="001A05E4">
        <w:t xml:space="preserve"> </w:t>
      </w:r>
      <w:r w:rsidRPr="001A05E4">
        <w:rPr>
          <w:rFonts w:ascii="Times New Roman" w:hAnsi="Times New Roman" w:cs="Times New Roman"/>
          <w:sz w:val="28"/>
          <w:szCs w:val="28"/>
        </w:rPr>
        <w:t>Трубопроводы в насосной станции выполнить из труб стальных с последующей антикоррозионной обработкой. Предусмотреть линию проверки производительности насосов с устройством измерения расхода (расходомером) и запорной арматурой. Линия должна обеспечивать пропуск расхода воды как одного насоса, так и расхода воды, необходимого для работы установки пожаротушения в целом.</w:t>
      </w:r>
      <w:r w:rsidRPr="001A05E4">
        <w:t xml:space="preserve"> </w:t>
      </w:r>
      <w:r w:rsidRPr="001A05E4">
        <w:rPr>
          <w:rFonts w:ascii="Times New Roman" w:hAnsi="Times New Roman" w:cs="Times New Roman"/>
          <w:sz w:val="28"/>
          <w:szCs w:val="28"/>
        </w:rPr>
        <w:t>На напорной линии у каждого насоса выполнить установку обратного клапана, задвижки и манометра, на всасывающей линии - задвижку и манометр;</w:t>
      </w:r>
      <w:r w:rsidRPr="001A05E4">
        <w:t xml:space="preserve"> </w:t>
      </w:r>
      <w:r w:rsidRPr="001A05E4">
        <w:rPr>
          <w:rFonts w:ascii="Times New Roman" w:hAnsi="Times New Roman" w:cs="Times New Roman"/>
          <w:sz w:val="28"/>
          <w:szCs w:val="28"/>
        </w:rPr>
        <w:t>Трубопроводная обвязка насосной станции и размещение насосных агрегатов должны обеспечивать беспрепятственное обслуживание любого из насосных агрегатов, обратных клапанов и задвижек, а также забора из любой всасывающей линии и подачи в любую напорную линию в сл</w:t>
      </w:r>
      <w:r w:rsidR="007A3A7A" w:rsidRPr="001A05E4">
        <w:rPr>
          <w:rFonts w:ascii="Times New Roman" w:hAnsi="Times New Roman" w:cs="Times New Roman"/>
          <w:sz w:val="28"/>
          <w:szCs w:val="28"/>
        </w:rPr>
        <w:t xml:space="preserve">учае замены или ремонта любого </w:t>
      </w:r>
      <w:r w:rsidRPr="001A05E4">
        <w:rPr>
          <w:rFonts w:ascii="Times New Roman" w:hAnsi="Times New Roman" w:cs="Times New Roman"/>
          <w:sz w:val="28"/>
          <w:szCs w:val="28"/>
        </w:rPr>
        <w:t>насоса;</w:t>
      </w:r>
      <w:r w:rsidR="007A3A7A" w:rsidRPr="001A05E4">
        <w:t xml:space="preserve"> </w:t>
      </w:r>
    </w:p>
    <w:p w14:paraId="40991C3D" w14:textId="77777777" w:rsidR="00571C12" w:rsidRPr="001A05E4" w:rsidRDefault="007A3A7A" w:rsidP="007A3A7A">
      <w:pPr>
        <w:spacing w:after="0"/>
        <w:jc w:val="both"/>
        <w:rPr>
          <w:rFonts w:ascii="Times New Roman" w:hAnsi="Times New Roman" w:cs="Times New Roman"/>
          <w:sz w:val="28"/>
          <w:szCs w:val="28"/>
        </w:rPr>
      </w:pPr>
      <w:r w:rsidRPr="001A05E4">
        <w:rPr>
          <w:rFonts w:ascii="Times New Roman" w:hAnsi="Times New Roman" w:cs="Times New Roman"/>
          <w:sz w:val="28"/>
          <w:szCs w:val="28"/>
        </w:rPr>
        <w:lastRenderedPageBreak/>
        <w:t>Насосная станция должна иметь вывод наружу патрубков с соединительными</w:t>
      </w:r>
      <w:r w:rsidR="0090168B" w:rsidRPr="001A05E4">
        <w:rPr>
          <w:rFonts w:ascii="Times New Roman" w:hAnsi="Times New Roman" w:cs="Times New Roman"/>
          <w:sz w:val="28"/>
          <w:szCs w:val="28"/>
        </w:rPr>
        <w:t xml:space="preserve"> </w:t>
      </w:r>
      <w:r w:rsidRPr="001A05E4">
        <w:rPr>
          <w:rFonts w:ascii="Times New Roman" w:hAnsi="Times New Roman" w:cs="Times New Roman"/>
          <w:sz w:val="28"/>
          <w:szCs w:val="28"/>
        </w:rPr>
        <w:t>головками DN 80 для подключения мобильной пожарной техники с установкой в здании обратного клапана и опломбированного нормального открытого запорного устройства. Общее количество патрубков должно обеспечивать подачу расчетного расхода огнетушащего вещества. Соединительные головки должны быть снабжены головкой-заглушкой. Трубопроводная линия от патрубка должна иметь возможность подсоединения как на вход насосов, так и в подводящий трубопровод.</w:t>
      </w:r>
      <w:r w:rsidRPr="001A05E4">
        <w:t xml:space="preserve"> </w:t>
      </w:r>
      <w:r w:rsidRPr="001A05E4">
        <w:rPr>
          <w:rFonts w:ascii="Times New Roman" w:hAnsi="Times New Roman" w:cs="Times New Roman"/>
          <w:sz w:val="28"/>
          <w:szCs w:val="28"/>
        </w:rPr>
        <w:t>Ширину проходов следует принять между насосными агрегатами и стеной не</w:t>
      </w:r>
      <w:r w:rsidR="00657D72" w:rsidRPr="001A05E4">
        <w:rPr>
          <w:rFonts w:ascii="Times New Roman" w:hAnsi="Times New Roman" w:cs="Times New Roman"/>
          <w:sz w:val="28"/>
          <w:szCs w:val="28"/>
        </w:rPr>
        <w:t xml:space="preserve"> </w:t>
      </w:r>
      <w:r w:rsidRPr="001A05E4">
        <w:rPr>
          <w:rFonts w:ascii="Times New Roman" w:hAnsi="Times New Roman" w:cs="Times New Roman"/>
          <w:sz w:val="28"/>
          <w:szCs w:val="28"/>
        </w:rPr>
        <w:t>менее 1,0 м; при этом ширина прохода со стороны электродвигателя должна быть достаточной для демонтажа электрического двигателя. Между неподвижными выступающими частями иного оборудования - не менее 0,7 м. Перед распределительным электрическим щитом насосных агрегатов - не менее 2 метров.</w:t>
      </w:r>
      <w:r w:rsidRPr="001A05E4">
        <w:t xml:space="preserve"> </w:t>
      </w:r>
      <w:r w:rsidRPr="001A05E4">
        <w:rPr>
          <w:rFonts w:ascii="Times New Roman" w:hAnsi="Times New Roman" w:cs="Times New Roman"/>
          <w:sz w:val="28"/>
          <w:szCs w:val="28"/>
        </w:rPr>
        <w:t>Предусмотреть поставку и монтаж молниезащиты, внешнего и внутреннего контура заземления. Для обеспечения безопасности людей в ПНС все электрооборудование установки пожаротушения должно быть надежно заземлено в соответствии с требованиями ПУЭ.</w:t>
      </w:r>
    </w:p>
    <w:p w14:paraId="4CDD20C8" w14:textId="77777777" w:rsidR="00F97C6B" w:rsidRPr="001A05E4" w:rsidRDefault="007A3A7A" w:rsidP="007A3A7A">
      <w:pPr>
        <w:spacing w:after="0"/>
        <w:jc w:val="both"/>
        <w:rPr>
          <w:rFonts w:ascii="Times New Roman" w:hAnsi="Times New Roman" w:cs="Times New Roman"/>
          <w:sz w:val="28"/>
          <w:szCs w:val="28"/>
        </w:rPr>
      </w:pPr>
      <w:r w:rsidRPr="001A05E4">
        <w:rPr>
          <w:rFonts w:ascii="Times New Roman" w:hAnsi="Times New Roman" w:cs="Times New Roman"/>
          <w:sz w:val="28"/>
          <w:szCs w:val="28"/>
        </w:rPr>
        <w:t>У входа в насосную станцию должно быть световое табло «Насосная станция пожаротушения»,</w:t>
      </w:r>
      <w:r w:rsidRPr="001A05E4">
        <w:t xml:space="preserve"> </w:t>
      </w:r>
      <w:r w:rsidRPr="001A05E4">
        <w:rPr>
          <w:rFonts w:ascii="Times New Roman" w:hAnsi="Times New Roman" w:cs="Times New Roman"/>
          <w:sz w:val="28"/>
          <w:szCs w:val="28"/>
        </w:rPr>
        <w:t xml:space="preserve">«Пожар» и сирену, подключенное к аварийному освещению;  </w:t>
      </w:r>
    </w:p>
    <w:p w14:paraId="5A3F8394" w14:textId="77777777" w:rsidR="007A3A7A" w:rsidRPr="001A05E4" w:rsidRDefault="007A3A7A" w:rsidP="007A3A7A">
      <w:pPr>
        <w:spacing w:after="0"/>
        <w:jc w:val="both"/>
        <w:rPr>
          <w:rFonts w:ascii="Times New Roman" w:hAnsi="Times New Roman" w:cs="Times New Roman"/>
          <w:sz w:val="28"/>
          <w:szCs w:val="28"/>
        </w:rPr>
      </w:pPr>
      <w:r w:rsidRPr="001A05E4">
        <w:rPr>
          <w:rFonts w:ascii="Times New Roman" w:hAnsi="Times New Roman" w:cs="Times New Roman"/>
          <w:sz w:val="28"/>
          <w:szCs w:val="28"/>
        </w:rPr>
        <w:t>4.4. Степень автоматизации:</w:t>
      </w:r>
      <w:r w:rsidR="00E55B86" w:rsidRPr="001A05E4">
        <w:t xml:space="preserve"> </w:t>
      </w:r>
      <w:r w:rsidR="008F41E3" w:rsidRPr="001A05E4">
        <w:rPr>
          <w:rFonts w:ascii="Times New Roman" w:hAnsi="Times New Roman" w:cs="Times New Roman"/>
          <w:sz w:val="28"/>
          <w:szCs w:val="28"/>
        </w:rPr>
        <w:t xml:space="preserve">Система управления, поставляемая в виде шкафа управления насосами пожаротушения, должна быть предусмотрена таким образом, чтобы обеспечивать контроль всех необходимых параметров. Шкаф должен быть полностью готов к использованию с уже собранной электрической схемой управления и сигнализации. Типы сигналов передачи данных во внешнюю автоматизированную систему управления технологическими процессами должны быть совместимы с той же системой. </w:t>
      </w:r>
      <w:r w:rsidR="00E55B86" w:rsidRPr="001A05E4">
        <w:rPr>
          <w:rFonts w:ascii="Times New Roman" w:hAnsi="Times New Roman" w:cs="Times New Roman"/>
          <w:sz w:val="28"/>
          <w:szCs w:val="28"/>
        </w:rPr>
        <w:t>Автоматику насосной станции соединить интерфейсным шлейфом с блоком индикации.</w:t>
      </w:r>
    </w:p>
    <w:p w14:paraId="51A7A652"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На блоке индикации должны отображаться следующие события:</w:t>
      </w:r>
    </w:p>
    <w:p w14:paraId="27A484A9"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падения давления в напорном трубопроводе после насосов – пуск рабочего насоса;</w:t>
      </w:r>
    </w:p>
    <w:p w14:paraId="6D821E4F"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сигнал о запуске и выходе на режим основного насоса;</w:t>
      </w:r>
    </w:p>
    <w:p w14:paraId="33D1B183"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сигнал о включении насоса поддержания давления;</w:t>
      </w:r>
    </w:p>
    <w:p w14:paraId="0E93CF53"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сигнал об остановке насоса поддержания давления;</w:t>
      </w:r>
    </w:p>
    <w:p w14:paraId="578569BC"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сигналы о верхнем, нижнем и аварийном уровнях воды;</w:t>
      </w:r>
    </w:p>
    <w:p w14:paraId="34362F2F"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включение соответствующего насоса;</w:t>
      </w:r>
    </w:p>
    <w:p w14:paraId="1DBCE868"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авария соответствующего насоса;</w:t>
      </w:r>
    </w:p>
    <w:p w14:paraId="732C9873"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отключение автоматического пуска соответствующего насоса;</w:t>
      </w:r>
    </w:p>
    <w:p w14:paraId="10E1563D"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 поступление сигнала на включение соответствующего насоса;</w:t>
      </w:r>
    </w:p>
    <w:p w14:paraId="2FB60959" w14:textId="77777777" w:rsidR="00E901BF" w:rsidRPr="001A05E4" w:rsidRDefault="00437F3F"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lastRenderedPageBreak/>
        <w:t>- поступление сигнала на включение насоса подачи пенообразователя (от вспомогательного помещения для запаса пенообразователя) по уровню от расходного бака пенообразователя в насосной;</w:t>
      </w:r>
    </w:p>
    <w:p w14:paraId="75917518"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Сигнал о положении каждой задвижки в помещении насосной станции должны отображаться на отдельном блоке индикации пожарной сигнализации.</w:t>
      </w:r>
    </w:p>
    <w:p w14:paraId="68460AC9" w14:textId="77777777" w:rsidR="00E901BF" w:rsidRPr="001A05E4" w:rsidRDefault="00943F8E" w:rsidP="00284A5D">
      <w:pPr>
        <w:spacing w:after="0"/>
        <w:ind w:firstLine="708"/>
        <w:jc w:val="both"/>
        <w:rPr>
          <w:rFonts w:ascii="Times New Roman" w:hAnsi="Times New Roman" w:cs="Times New Roman"/>
          <w:sz w:val="28"/>
          <w:szCs w:val="28"/>
        </w:rPr>
      </w:pPr>
      <w:r w:rsidRPr="001A05E4">
        <w:rPr>
          <w:rFonts w:ascii="Times New Roman" w:hAnsi="Times New Roman" w:cs="Times New Roman"/>
          <w:sz w:val="28"/>
          <w:szCs w:val="28"/>
          <w:lang w:val="kk-KZ"/>
        </w:rPr>
        <w:t xml:space="preserve">Необходимо предусмотреть шкаф для управления задвижками с электроприводами проектируемые в БУЗ-ах. </w:t>
      </w:r>
      <w:r w:rsidRPr="001A05E4">
        <w:rPr>
          <w:rFonts w:ascii="Times New Roman" w:hAnsi="Times New Roman" w:cs="Times New Roman"/>
          <w:sz w:val="28"/>
          <w:szCs w:val="28"/>
        </w:rPr>
        <w:t xml:space="preserve">В разделе </w:t>
      </w:r>
      <w:r w:rsidR="0097570C" w:rsidRPr="001A05E4">
        <w:rPr>
          <w:rFonts w:ascii="Times New Roman" w:hAnsi="Times New Roman" w:cs="Times New Roman"/>
          <w:sz w:val="28"/>
          <w:szCs w:val="28"/>
        </w:rPr>
        <w:t>655925/2022/1-</w:t>
      </w:r>
      <w:r w:rsidRPr="001A05E4">
        <w:rPr>
          <w:rFonts w:ascii="Times New Roman" w:hAnsi="Times New Roman" w:cs="Times New Roman"/>
          <w:sz w:val="28"/>
          <w:szCs w:val="28"/>
        </w:rPr>
        <w:t xml:space="preserve">АПТ предусмотрена их количество и прокладка кабеля до блока насосной станции. </w:t>
      </w:r>
      <w:r w:rsidR="00B1491B" w:rsidRPr="001A05E4">
        <w:rPr>
          <w:rFonts w:ascii="Times New Roman" w:hAnsi="Times New Roman" w:cs="Times New Roman"/>
          <w:sz w:val="28"/>
          <w:szCs w:val="28"/>
        </w:rPr>
        <w:t xml:space="preserve">Контроллеры должны принимать сигнал о положении каждой задвижку в БУЗ-ах и управлять электроприводами.  </w:t>
      </w:r>
      <w:r w:rsidRPr="001A05E4">
        <w:rPr>
          <w:rFonts w:ascii="Times New Roman" w:hAnsi="Times New Roman" w:cs="Times New Roman"/>
          <w:sz w:val="28"/>
          <w:szCs w:val="28"/>
        </w:rPr>
        <w:t>Типы сигналов передачи данных во внешнюю автоматизированную систему управления технологическими процессами должны быть совместимы с той же системой.</w:t>
      </w:r>
    </w:p>
    <w:p w14:paraId="62189E9A" w14:textId="77777777" w:rsidR="00943F8E" w:rsidRPr="001A05E4" w:rsidRDefault="00943F8E" w:rsidP="00E55B86">
      <w:pPr>
        <w:spacing w:after="0"/>
        <w:jc w:val="both"/>
        <w:rPr>
          <w:rFonts w:ascii="Times New Roman" w:hAnsi="Times New Roman" w:cs="Times New Roman"/>
          <w:sz w:val="28"/>
          <w:szCs w:val="28"/>
        </w:rPr>
      </w:pPr>
    </w:p>
    <w:p w14:paraId="65897520" w14:textId="77777777" w:rsidR="00E55B86"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Пуск и останов</w:t>
      </w:r>
      <w:r w:rsidR="00E901BF" w:rsidRPr="001A05E4">
        <w:rPr>
          <w:rFonts w:ascii="Times New Roman" w:hAnsi="Times New Roman" w:cs="Times New Roman"/>
          <w:sz w:val="28"/>
          <w:szCs w:val="28"/>
          <w:lang w:val="kk-KZ"/>
        </w:rPr>
        <w:t>ка</w:t>
      </w:r>
      <w:r w:rsidRPr="001A05E4">
        <w:rPr>
          <w:rFonts w:ascii="Times New Roman" w:hAnsi="Times New Roman" w:cs="Times New Roman"/>
          <w:sz w:val="28"/>
          <w:szCs w:val="28"/>
        </w:rPr>
        <w:t xml:space="preserve"> насоса поддержания давления, пуск основных насосов предусмотреть от сигнализаторов давления универсальных, установленных на напорном коллекторе после насосов. Контроль выхода на режим основных насосов предусмотреть при помощи сигнализаторов давления универсальных, установленных после насосов. </w:t>
      </w:r>
    </w:p>
    <w:p w14:paraId="655F3E24" w14:textId="77777777" w:rsidR="0006043E" w:rsidRPr="001A05E4" w:rsidRDefault="00E55B86" w:rsidP="00E55B86">
      <w:pPr>
        <w:spacing w:after="0"/>
        <w:jc w:val="both"/>
        <w:rPr>
          <w:rFonts w:ascii="Times New Roman" w:hAnsi="Times New Roman" w:cs="Times New Roman"/>
          <w:sz w:val="28"/>
          <w:szCs w:val="28"/>
        </w:rPr>
      </w:pPr>
      <w:r w:rsidRPr="001A05E4">
        <w:rPr>
          <w:rFonts w:ascii="Times New Roman" w:hAnsi="Times New Roman" w:cs="Times New Roman"/>
          <w:sz w:val="28"/>
          <w:szCs w:val="28"/>
        </w:rPr>
        <w:t>Места вывода головок для подключения передвижной пожарной техники оснастить световыми табло, автоматически включаемыми с началом наступления темноты и выключаемыми – с началом светлого периода суток.</w:t>
      </w:r>
    </w:p>
    <w:p w14:paraId="11DFCC0A" w14:textId="47918446" w:rsidR="00BC1129" w:rsidRPr="006C4AF2" w:rsidRDefault="0027182D" w:rsidP="0027182D">
      <w:pPr>
        <w:jc w:val="both"/>
        <w:rPr>
          <w:rFonts w:ascii="Times New Roman" w:hAnsi="Times New Roman" w:cs="Times New Roman"/>
          <w:sz w:val="28"/>
          <w:szCs w:val="28"/>
        </w:rPr>
      </w:pPr>
      <w:r w:rsidRPr="006C4AF2">
        <w:rPr>
          <w:rFonts w:ascii="Times New Roman" w:hAnsi="Times New Roman" w:cs="Times New Roman"/>
          <w:sz w:val="28"/>
          <w:szCs w:val="28"/>
        </w:rPr>
        <w:t>По согласованию Заказчика входят дополнительные сигналы.</w:t>
      </w:r>
    </w:p>
    <w:p w14:paraId="348C51A3" w14:textId="78DE42F0" w:rsidR="00723670" w:rsidRPr="006C4AF2" w:rsidRDefault="00723670" w:rsidP="0027182D">
      <w:pPr>
        <w:jc w:val="both"/>
        <w:rPr>
          <w:rFonts w:ascii="Times New Roman" w:hAnsi="Times New Roman" w:cs="Times New Roman"/>
          <w:sz w:val="28"/>
          <w:szCs w:val="28"/>
        </w:rPr>
      </w:pPr>
      <w:r w:rsidRPr="006C4AF2">
        <w:rPr>
          <w:rFonts w:ascii="Times New Roman" w:hAnsi="Times New Roman" w:cs="Times New Roman"/>
          <w:sz w:val="28"/>
          <w:szCs w:val="28"/>
        </w:rPr>
        <w:t>Верхний уровень АПТ разрабатывается в комплекте с блочными насосными установками. Для интеграции с верхним уровнем Исполнитель должен выполнить адресацию MODBUS согласно карте регистров, предоставленной Заказчиком.</w:t>
      </w:r>
    </w:p>
    <w:p w14:paraId="51A350C2" w14:textId="77777777" w:rsidR="006C6F0C" w:rsidRPr="001A05E4" w:rsidRDefault="0027182D" w:rsidP="006C6F0C">
      <w:pPr>
        <w:spacing w:after="0"/>
        <w:jc w:val="both"/>
        <w:rPr>
          <w:rFonts w:ascii="Times New Roman" w:hAnsi="Times New Roman" w:cs="Times New Roman"/>
          <w:sz w:val="28"/>
          <w:szCs w:val="28"/>
        </w:rPr>
      </w:pPr>
      <w:r w:rsidRPr="006C4AF2">
        <w:rPr>
          <w:rFonts w:ascii="Times New Roman" w:hAnsi="Times New Roman" w:cs="Times New Roman"/>
          <w:sz w:val="28"/>
          <w:szCs w:val="28"/>
        </w:rPr>
        <w:t>4.5. Электроснабжение и кабельные линии:</w:t>
      </w:r>
      <w:r w:rsidRPr="006C4AF2">
        <w:t xml:space="preserve"> </w:t>
      </w:r>
      <w:r w:rsidR="006C6F0C" w:rsidRPr="006C4AF2">
        <w:rPr>
          <w:rFonts w:ascii="Times New Roman" w:hAnsi="Times New Roman" w:cs="Times New Roman"/>
          <w:sz w:val="28"/>
          <w:szCs w:val="28"/>
        </w:rPr>
        <w:t xml:space="preserve">В здании установить электрический, </w:t>
      </w:r>
      <w:r w:rsidR="008F41E3" w:rsidRPr="006C4AF2">
        <w:rPr>
          <w:rFonts w:ascii="Times New Roman" w:hAnsi="Times New Roman" w:cs="Times New Roman"/>
          <w:sz w:val="28"/>
          <w:szCs w:val="28"/>
        </w:rPr>
        <w:t xml:space="preserve">вводно- </w:t>
      </w:r>
      <w:r w:rsidR="006C6F0C" w:rsidRPr="006C4AF2">
        <w:rPr>
          <w:rFonts w:ascii="Times New Roman" w:hAnsi="Times New Roman" w:cs="Times New Roman"/>
          <w:sz w:val="28"/>
          <w:szCs w:val="28"/>
        </w:rPr>
        <w:t>распределительный</w:t>
      </w:r>
      <w:r w:rsidR="006C6F0C" w:rsidRPr="001A05E4">
        <w:rPr>
          <w:rFonts w:ascii="Times New Roman" w:hAnsi="Times New Roman" w:cs="Times New Roman"/>
          <w:sz w:val="28"/>
          <w:szCs w:val="28"/>
        </w:rPr>
        <w:t xml:space="preserve"> шкаф, предназначенный для питания нагрузок собственных нужд НСП (освещение, вентиляция). Состав нагрузок собственных нужд, а также тип распределительного</w:t>
      </w:r>
      <w:r w:rsidR="0090168B" w:rsidRPr="001A05E4">
        <w:rPr>
          <w:rFonts w:ascii="Times New Roman" w:hAnsi="Times New Roman" w:cs="Times New Roman"/>
          <w:sz w:val="28"/>
          <w:szCs w:val="28"/>
        </w:rPr>
        <w:t xml:space="preserve"> </w:t>
      </w:r>
      <w:r w:rsidR="006C6F0C" w:rsidRPr="001A05E4">
        <w:rPr>
          <w:rFonts w:ascii="Times New Roman" w:hAnsi="Times New Roman" w:cs="Times New Roman"/>
          <w:sz w:val="28"/>
          <w:szCs w:val="28"/>
        </w:rPr>
        <w:t>шкафа определяет завод-изготовитель.</w:t>
      </w:r>
    </w:p>
    <w:p w14:paraId="015DF401" w14:textId="77777777" w:rsidR="0027182D" w:rsidRPr="001A05E4" w:rsidRDefault="0027182D" w:rsidP="006C6F0C">
      <w:pPr>
        <w:spacing w:after="0"/>
        <w:jc w:val="both"/>
      </w:pPr>
      <w:r w:rsidRPr="001A05E4">
        <w:rPr>
          <w:rFonts w:ascii="Times New Roman" w:hAnsi="Times New Roman" w:cs="Times New Roman"/>
          <w:sz w:val="28"/>
          <w:szCs w:val="28"/>
        </w:rPr>
        <w:t xml:space="preserve">Кабели сигнализации и шлейфов шкафов автоматического управления, а также питающие кабели предусмотреть огнестойкими с низким </w:t>
      </w:r>
      <w:proofErr w:type="spellStart"/>
      <w:r w:rsidRPr="001A05E4">
        <w:rPr>
          <w:rFonts w:ascii="Times New Roman" w:hAnsi="Times New Roman" w:cs="Times New Roman"/>
          <w:sz w:val="28"/>
          <w:szCs w:val="28"/>
        </w:rPr>
        <w:t>дымо</w:t>
      </w:r>
      <w:proofErr w:type="spellEnd"/>
      <w:r w:rsidRPr="001A05E4">
        <w:rPr>
          <w:rFonts w:ascii="Times New Roman" w:hAnsi="Times New Roman" w:cs="Times New Roman"/>
          <w:sz w:val="28"/>
          <w:szCs w:val="28"/>
        </w:rPr>
        <w:t xml:space="preserve"> и газовыделением (-FRLS), с прокладкой их в лотках стальных перфорированных, </w:t>
      </w:r>
      <w:proofErr w:type="spellStart"/>
      <w:r w:rsidRPr="001A05E4">
        <w:rPr>
          <w:rFonts w:ascii="Times New Roman" w:hAnsi="Times New Roman" w:cs="Times New Roman"/>
          <w:sz w:val="28"/>
          <w:szCs w:val="28"/>
        </w:rPr>
        <w:t>металлорукавах</w:t>
      </w:r>
      <w:proofErr w:type="spellEnd"/>
      <w:r w:rsidRPr="001A05E4">
        <w:rPr>
          <w:rFonts w:ascii="Times New Roman" w:hAnsi="Times New Roman" w:cs="Times New Roman"/>
          <w:sz w:val="28"/>
          <w:szCs w:val="28"/>
        </w:rPr>
        <w:t xml:space="preserve"> и трубах ПВХ, гофрированных с крепежом металлическими скобами с металлическими саморезами и дюбелями к конструкциям здания.</w:t>
      </w:r>
    </w:p>
    <w:p w14:paraId="0C666F75" w14:textId="77777777" w:rsidR="0027182D" w:rsidRPr="001A05E4" w:rsidRDefault="0027182D" w:rsidP="00DA5096">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Пожарные насосы автоматических установок водяного пожаротушения относятся к первой категории согласно ПУЭ. Подключение автоматической установки водяного пожаротушения к электросети 380/220В, 50Гц </w:t>
      </w:r>
      <w:r w:rsidRPr="001A05E4">
        <w:rPr>
          <w:rFonts w:ascii="Times New Roman" w:hAnsi="Times New Roman" w:cs="Times New Roman"/>
          <w:sz w:val="28"/>
          <w:szCs w:val="28"/>
        </w:rPr>
        <w:lastRenderedPageBreak/>
        <w:t>осуществляется по проекту электроснабжения. В качестве второго независимого источника электроснабжения входит дизельная-электростанция, которая осуществляется</w:t>
      </w:r>
      <w:r w:rsidRPr="001A05E4">
        <w:t xml:space="preserve"> </w:t>
      </w:r>
      <w:r w:rsidRPr="001A05E4">
        <w:rPr>
          <w:rFonts w:ascii="Times New Roman" w:hAnsi="Times New Roman" w:cs="Times New Roman"/>
          <w:sz w:val="28"/>
          <w:szCs w:val="28"/>
        </w:rPr>
        <w:t>по проекту электроснабжения.</w:t>
      </w:r>
    </w:p>
    <w:p w14:paraId="50CE8B9C" w14:textId="22F22395" w:rsidR="0027182D"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4.6.</w:t>
      </w:r>
      <w:r w:rsidR="00E901BF" w:rsidRPr="001A05E4">
        <w:rPr>
          <w:rFonts w:ascii="Times New Roman" w:hAnsi="Times New Roman" w:cs="Times New Roman"/>
          <w:sz w:val="28"/>
          <w:szCs w:val="28"/>
          <w:lang w:val="kk-KZ"/>
        </w:rPr>
        <w:t xml:space="preserve"> </w:t>
      </w:r>
      <w:r w:rsidR="00DA5096" w:rsidRPr="001A05E4">
        <w:rPr>
          <w:rFonts w:ascii="Times New Roman" w:hAnsi="Times New Roman" w:cs="Times New Roman"/>
          <w:sz w:val="28"/>
          <w:szCs w:val="28"/>
        </w:rPr>
        <w:t>Заземление</w:t>
      </w:r>
      <w:proofErr w:type="gramStart"/>
      <w:r w:rsidR="00DA5096" w:rsidRPr="001A05E4">
        <w:rPr>
          <w:rFonts w:ascii="Times New Roman" w:hAnsi="Times New Roman" w:cs="Times New Roman"/>
          <w:sz w:val="28"/>
          <w:szCs w:val="28"/>
        </w:rPr>
        <w:t>:</w:t>
      </w:r>
      <w:r w:rsidR="00DA5096" w:rsidRPr="001A05E4">
        <w:t xml:space="preserve"> </w:t>
      </w:r>
      <w:r w:rsidR="00DA5096" w:rsidRPr="001A05E4">
        <w:rPr>
          <w:rFonts w:ascii="Times New Roman" w:hAnsi="Times New Roman" w:cs="Times New Roman"/>
          <w:sz w:val="28"/>
          <w:szCs w:val="28"/>
        </w:rPr>
        <w:t>Для</w:t>
      </w:r>
      <w:proofErr w:type="gramEnd"/>
      <w:r w:rsidR="00DA5096" w:rsidRPr="001A05E4">
        <w:rPr>
          <w:rFonts w:ascii="Times New Roman" w:hAnsi="Times New Roman" w:cs="Times New Roman"/>
          <w:sz w:val="28"/>
          <w:szCs w:val="28"/>
        </w:rPr>
        <w:t xml:space="preserve"> обеспечения электробезопасности обслуживающего персонала и в соответствии требований ПУЭ предусматривается соединение всех металлических частей АУПТ и их заземление. Общее сопротивление заземляющего устройства не должно превышать 4 Ом.</w:t>
      </w:r>
      <w:r w:rsidR="00DA5096" w:rsidRPr="001A05E4">
        <w:t xml:space="preserve"> </w:t>
      </w:r>
      <w:r w:rsidR="00DA5096" w:rsidRPr="001A05E4">
        <w:rPr>
          <w:rFonts w:ascii="Times New Roman" w:hAnsi="Times New Roman" w:cs="Times New Roman"/>
          <w:sz w:val="28"/>
          <w:szCs w:val="28"/>
        </w:rPr>
        <w:t>Защитное заземление (зануление) электрооборудования следует выполнить в соответствии с требованиями ПУЭ.</w:t>
      </w:r>
    </w:p>
    <w:p w14:paraId="58DCA847" w14:textId="77777777" w:rsidR="005B3C57" w:rsidRPr="001A05E4" w:rsidRDefault="005B3C57" w:rsidP="005B3C57">
      <w:pPr>
        <w:spacing w:after="0"/>
        <w:jc w:val="both"/>
        <w:rPr>
          <w:rFonts w:ascii="Times New Roman" w:hAnsi="Times New Roman" w:cs="Times New Roman"/>
          <w:sz w:val="28"/>
          <w:szCs w:val="28"/>
        </w:rPr>
      </w:pPr>
      <w:r w:rsidRPr="001A05E4">
        <w:rPr>
          <w:rFonts w:ascii="Times New Roman" w:hAnsi="Times New Roman" w:cs="Times New Roman"/>
          <w:sz w:val="28"/>
          <w:szCs w:val="28"/>
        </w:rPr>
        <w:t>В комплект поставки включить дизельную электростанцию. Тип и мощность дизель-генератора определяет завод-изготовитель в зависимости потребляемой мощности.</w:t>
      </w:r>
    </w:p>
    <w:p w14:paraId="1ECEB62E" w14:textId="77777777" w:rsidR="00DA5096"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4.7.</w:t>
      </w:r>
      <w:r w:rsidR="00E901BF" w:rsidRPr="001A05E4">
        <w:rPr>
          <w:rFonts w:ascii="Times New Roman" w:hAnsi="Times New Roman" w:cs="Times New Roman"/>
          <w:sz w:val="28"/>
          <w:szCs w:val="28"/>
          <w:lang w:val="kk-KZ"/>
        </w:rPr>
        <w:t xml:space="preserve"> </w:t>
      </w:r>
      <w:r w:rsidR="00DA5096" w:rsidRPr="001A05E4">
        <w:rPr>
          <w:rFonts w:ascii="Times New Roman" w:hAnsi="Times New Roman" w:cs="Times New Roman"/>
          <w:sz w:val="28"/>
          <w:szCs w:val="28"/>
        </w:rPr>
        <w:t>Вентиляция насосной:</w:t>
      </w:r>
      <w:r w:rsidR="00DA5096" w:rsidRPr="001A05E4">
        <w:t xml:space="preserve"> </w:t>
      </w:r>
      <w:r w:rsidR="00DA5096" w:rsidRPr="001A05E4">
        <w:rPr>
          <w:rFonts w:ascii="Times New Roman" w:hAnsi="Times New Roman" w:cs="Times New Roman"/>
          <w:sz w:val="28"/>
          <w:szCs w:val="28"/>
        </w:rPr>
        <w:t xml:space="preserve">В здании насосной станции предусмотреть систему обще обменной вентиляции. Расчет воздухообмена производить по </w:t>
      </w:r>
      <w:proofErr w:type="spellStart"/>
      <w:r w:rsidR="00DA5096" w:rsidRPr="001A05E4">
        <w:rPr>
          <w:rFonts w:ascii="Times New Roman" w:hAnsi="Times New Roman" w:cs="Times New Roman"/>
          <w:sz w:val="28"/>
          <w:szCs w:val="28"/>
        </w:rPr>
        <w:t>теплоизбыткам</w:t>
      </w:r>
      <w:proofErr w:type="spellEnd"/>
      <w:r w:rsidR="00DA5096" w:rsidRPr="001A05E4">
        <w:rPr>
          <w:rFonts w:ascii="Times New Roman" w:hAnsi="Times New Roman" w:cs="Times New Roman"/>
          <w:sz w:val="28"/>
          <w:szCs w:val="28"/>
        </w:rPr>
        <w:t xml:space="preserve"> и </w:t>
      </w:r>
      <w:proofErr w:type="spellStart"/>
      <w:r w:rsidR="00DA5096" w:rsidRPr="001A05E4">
        <w:rPr>
          <w:rFonts w:ascii="Times New Roman" w:hAnsi="Times New Roman" w:cs="Times New Roman"/>
          <w:sz w:val="28"/>
          <w:szCs w:val="28"/>
        </w:rPr>
        <w:t>влаговыделению</w:t>
      </w:r>
      <w:proofErr w:type="spellEnd"/>
      <w:r w:rsidR="00DA5096" w:rsidRPr="001A05E4">
        <w:rPr>
          <w:rFonts w:ascii="Times New Roman" w:hAnsi="Times New Roman" w:cs="Times New Roman"/>
          <w:sz w:val="28"/>
          <w:szCs w:val="28"/>
        </w:rPr>
        <w:t xml:space="preserve"> от технологического оборудования станции водоподготовки.</w:t>
      </w:r>
      <w:r w:rsidRPr="001A05E4">
        <w:rPr>
          <w:rFonts w:ascii="Times New Roman" w:hAnsi="Times New Roman" w:cs="Times New Roman"/>
          <w:sz w:val="28"/>
          <w:szCs w:val="28"/>
        </w:rPr>
        <w:t xml:space="preserve"> Оборудование вентиляции согласовать с Заказчиком.</w:t>
      </w:r>
    </w:p>
    <w:p w14:paraId="7B2FBE0D" w14:textId="77777777" w:rsidR="006C6F0C"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4.8.</w:t>
      </w:r>
      <w:r w:rsidR="00E901BF" w:rsidRPr="001A05E4">
        <w:rPr>
          <w:rFonts w:ascii="Times New Roman" w:hAnsi="Times New Roman" w:cs="Times New Roman"/>
          <w:sz w:val="28"/>
          <w:szCs w:val="28"/>
          <w:lang w:val="kk-KZ"/>
        </w:rPr>
        <w:t xml:space="preserve"> </w:t>
      </w:r>
      <w:r w:rsidRPr="001A05E4">
        <w:rPr>
          <w:rFonts w:ascii="Times New Roman" w:hAnsi="Times New Roman" w:cs="Times New Roman"/>
          <w:sz w:val="28"/>
          <w:szCs w:val="28"/>
        </w:rPr>
        <w:t>Водоотведение насосной</w:t>
      </w:r>
      <w:proofErr w:type="gramStart"/>
      <w:r w:rsidRPr="001A05E4">
        <w:rPr>
          <w:rFonts w:ascii="Times New Roman" w:hAnsi="Times New Roman" w:cs="Times New Roman"/>
          <w:sz w:val="28"/>
          <w:szCs w:val="28"/>
        </w:rPr>
        <w:t>: Предусмотреть</w:t>
      </w:r>
      <w:proofErr w:type="gramEnd"/>
      <w:r w:rsidRPr="001A05E4">
        <w:rPr>
          <w:rFonts w:ascii="Times New Roman" w:hAnsi="Times New Roman" w:cs="Times New Roman"/>
          <w:sz w:val="28"/>
          <w:szCs w:val="28"/>
        </w:rPr>
        <w:t xml:space="preserve"> два трапа (один для нужд аварийного сброса вод через дренажную линию, второй для системы регенерации станции водоподготовки) так же предусмотреть ревизионные трапы. Места установки трапов и место ввода наружных сетей согласовать с Заказчиком.</w:t>
      </w:r>
    </w:p>
    <w:p w14:paraId="719AF387" w14:textId="77777777" w:rsidR="00BC1129" w:rsidRPr="001A05E4" w:rsidRDefault="006C6F0C" w:rsidP="006C6F0C">
      <w:pPr>
        <w:jc w:val="both"/>
        <w:rPr>
          <w:rFonts w:ascii="Times New Roman" w:hAnsi="Times New Roman" w:cs="Times New Roman"/>
          <w:b/>
          <w:sz w:val="28"/>
          <w:szCs w:val="28"/>
        </w:rPr>
      </w:pPr>
      <w:r w:rsidRPr="001A05E4">
        <w:rPr>
          <w:rFonts w:ascii="Times New Roman" w:hAnsi="Times New Roman" w:cs="Times New Roman"/>
          <w:b/>
          <w:sz w:val="28"/>
          <w:szCs w:val="28"/>
        </w:rPr>
        <w:t>5. Основное требование к качеству монтажа:</w:t>
      </w:r>
    </w:p>
    <w:p w14:paraId="607D7727" w14:textId="77777777" w:rsidR="006C6F0C"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Основное оборудование: </w:t>
      </w:r>
    </w:p>
    <w:p w14:paraId="48510FC6" w14:textId="77777777" w:rsidR="006C6F0C"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 Выполнение всех действующих норм и требований заводов изготовителей при монтаже основного оборудования;</w:t>
      </w:r>
    </w:p>
    <w:p w14:paraId="68D6FB64" w14:textId="77777777" w:rsidR="007E3095" w:rsidRPr="001A05E4" w:rsidRDefault="006C6F0C" w:rsidP="006C6F0C">
      <w:pPr>
        <w:spacing w:after="0"/>
        <w:jc w:val="both"/>
        <w:rPr>
          <w:rFonts w:ascii="Times New Roman" w:hAnsi="Times New Roman" w:cs="Times New Roman"/>
          <w:sz w:val="28"/>
          <w:szCs w:val="28"/>
        </w:rPr>
      </w:pPr>
      <w:r w:rsidRPr="001A05E4">
        <w:rPr>
          <w:rFonts w:ascii="Times New Roman" w:hAnsi="Times New Roman" w:cs="Times New Roman"/>
          <w:sz w:val="28"/>
          <w:szCs w:val="28"/>
        </w:rPr>
        <w:t>- Свободный и безопасный проход, доступ и подход к оборудованию для обслуживания.</w:t>
      </w:r>
    </w:p>
    <w:p w14:paraId="1A770AB7" w14:textId="77777777" w:rsidR="00CF01E4"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Вспомогательное оборудование:</w:t>
      </w:r>
    </w:p>
    <w:p w14:paraId="63E2CAB9"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Кабельную проводку выполнить в лотках аккуратно в ряд, закреплены к лотку или скрыто. Маркировка должна быть осуществлена каждого кабеля до и после поворота, до и после пересечения преград. Кабель не должен соприкасаться с острыми краями лотков;</w:t>
      </w:r>
    </w:p>
    <w:p w14:paraId="0E87F68C"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В местах прокладки без лотков кабель должен быть проложен в гофре или в кабель-каналах;</w:t>
      </w:r>
    </w:p>
    <w:p w14:paraId="110A1C73"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Острые края лотков должны быть закрыты;</w:t>
      </w:r>
    </w:p>
    <w:p w14:paraId="4BF2151C"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Сварные стыки трубопроводов не должны упираться на опору;</w:t>
      </w:r>
    </w:p>
    <w:p w14:paraId="2120A8E4"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Между водяными трубопроводами и опорами должны устанавливаться скользящие элементы;</w:t>
      </w:r>
    </w:p>
    <w:p w14:paraId="7CFC04DF"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Фланец трубопровода должен соответствовать фланцу оборудования (по количеству отверстий для крепления между собой);</w:t>
      </w:r>
    </w:p>
    <w:p w14:paraId="6B53DB3E"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lastRenderedPageBreak/>
        <w:t>- Внутри насосной должны быть размещены схемы ТХ, с соответствующей нумерации оборудования, приборов и запорно-регулирующей арматуры.</w:t>
      </w:r>
    </w:p>
    <w:p w14:paraId="0B0EB9A9" w14:textId="77777777" w:rsidR="006C6F0C" w:rsidRPr="001A05E4" w:rsidRDefault="006C6F0C" w:rsidP="006C6F0C">
      <w:pPr>
        <w:spacing w:after="0"/>
        <w:rPr>
          <w:rFonts w:ascii="Times New Roman" w:hAnsi="Times New Roman" w:cs="Times New Roman"/>
          <w:sz w:val="28"/>
          <w:szCs w:val="28"/>
        </w:rPr>
      </w:pPr>
      <w:r w:rsidRPr="001A05E4">
        <w:rPr>
          <w:rFonts w:ascii="Times New Roman" w:hAnsi="Times New Roman" w:cs="Times New Roman"/>
          <w:sz w:val="28"/>
          <w:szCs w:val="28"/>
        </w:rPr>
        <w:t>- В здании насосной предусмотреть установку внутреннего пожарного крана.</w:t>
      </w:r>
    </w:p>
    <w:p w14:paraId="4EF53DAB" w14:textId="77777777" w:rsidR="006C6F0C" w:rsidRPr="001A05E4" w:rsidRDefault="006C6F0C" w:rsidP="00576447">
      <w:pPr>
        <w:spacing w:after="0"/>
        <w:rPr>
          <w:rFonts w:ascii="Times New Roman" w:hAnsi="Times New Roman" w:cs="Times New Roman"/>
          <w:sz w:val="28"/>
          <w:szCs w:val="28"/>
        </w:rPr>
      </w:pPr>
      <w:r w:rsidRPr="001A05E4">
        <w:rPr>
          <w:rFonts w:ascii="Times New Roman" w:hAnsi="Times New Roman" w:cs="Times New Roman"/>
          <w:sz w:val="28"/>
          <w:szCs w:val="28"/>
        </w:rPr>
        <w:t>-</w:t>
      </w:r>
      <w:r w:rsidR="00576447" w:rsidRPr="001A05E4">
        <w:rPr>
          <w:rFonts w:ascii="Times New Roman" w:hAnsi="Times New Roman" w:cs="Times New Roman"/>
          <w:sz w:val="28"/>
          <w:szCs w:val="28"/>
        </w:rPr>
        <w:t xml:space="preserve"> </w:t>
      </w:r>
      <w:r w:rsidRPr="001A05E4">
        <w:rPr>
          <w:rFonts w:ascii="Times New Roman" w:hAnsi="Times New Roman" w:cs="Times New Roman"/>
          <w:sz w:val="28"/>
          <w:szCs w:val="28"/>
        </w:rPr>
        <w:t>Все подключения инженерных сетей вну</w:t>
      </w:r>
      <w:r w:rsidR="00576447" w:rsidRPr="001A05E4">
        <w:rPr>
          <w:rFonts w:ascii="Times New Roman" w:hAnsi="Times New Roman" w:cs="Times New Roman"/>
          <w:sz w:val="28"/>
          <w:szCs w:val="28"/>
        </w:rPr>
        <w:t>три станции выполняет Поставщик и вывод сигналов в операторную с прокладкой кабеля.</w:t>
      </w:r>
    </w:p>
    <w:p w14:paraId="314BA895"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 Все оборудование системы автоматики, электроснабжение, пожарной сигнализации и ее функционирование уточняется в процессе изготовления в обязательном порядке согласовывается с Заказчиком.</w:t>
      </w:r>
    </w:p>
    <w:p w14:paraId="3E8F1F57" w14:textId="77777777" w:rsidR="00576447" w:rsidRPr="001A05E4" w:rsidRDefault="00576447" w:rsidP="00576447">
      <w:pPr>
        <w:spacing w:after="0"/>
        <w:jc w:val="both"/>
        <w:rPr>
          <w:rFonts w:ascii="Times New Roman" w:hAnsi="Times New Roman" w:cs="Times New Roman"/>
          <w:sz w:val="28"/>
          <w:szCs w:val="28"/>
        </w:rPr>
      </w:pPr>
      <w:r w:rsidRPr="001A05E4">
        <w:rPr>
          <w:rFonts w:ascii="Times New Roman" w:hAnsi="Times New Roman" w:cs="Times New Roman"/>
          <w:sz w:val="28"/>
          <w:szCs w:val="28"/>
        </w:rPr>
        <w:t>- Перед изготовлением потенциальный поставщик обязан согласовать с заказчиком чертежи, схемы, тип оборудования и материалы.</w:t>
      </w:r>
    </w:p>
    <w:p w14:paraId="13B223D3" w14:textId="77777777" w:rsidR="008F41E3" w:rsidRPr="001A05E4" w:rsidRDefault="008F41E3" w:rsidP="008F41E3">
      <w:pPr>
        <w:spacing w:after="0"/>
        <w:jc w:val="both"/>
        <w:rPr>
          <w:rFonts w:ascii="Times New Roman" w:hAnsi="Times New Roman" w:cs="Times New Roman"/>
          <w:sz w:val="28"/>
          <w:szCs w:val="28"/>
        </w:rPr>
      </w:pPr>
      <w:r w:rsidRPr="001A05E4">
        <w:rPr>
          <w:rFonts w:ascii="Times New Roman" w:hAnsi="Times New Roman" w:cs="Times New Roman"/>
          <w:sz w:val="28"/>
          <w:szCs w:val="28"/>
        </w:rPr>
        <w:t>- Все средства измерения должны быть внесены в реестр ГСИ РК и иметь действующую поверку.</w:t>
      </w:r>
    </w:p>
    <w:p w14:paraId="3415199D" w14:textId="77777777" w:rsidR="008F41E3" w:rsidRPr="001A05E4" w:rsidRDefault="008F41E3" w:rsidP="008F41E3">
      <w:pPr>
        <w:spacing w:after="0"/>
        <w:jc w:val="both"/>
        <w:rPr>
          <w:rFonts w:ascii="Times New Roman" w:hAnsi="Times New Roman" w:cs="Times New Roman"/>
          <w:sz w:val="28"/>
          <w:szCs w:val="28"/>
        </w:rPr>
      </w:pPr>
      <w:r w:rsidRPr="001A05E4">
        <w:rPr>
          <w:rFonts w:ascii="Times New Roman" w:hAnsi="Times New Roman" w:cs="Times New Roman"/>
          <w:sz w:val="28"/>
          <w:szCs w:val="28"/>
        </w:rPr>
        <w:t>- Предусмотреть ЗИП на насосную станцию, перечень состав ЗИП предварительно перед поставкой оборудования обязан согласовать с Заказчиком;</w:t>
      </w:r>
    </w:p>
    <w:p w14:paraId="28846C36" w14:textId="77777777" w:rsidR="00576447" w:rsidRPr="001A05E4" w:rsidRDefault="00576447" w:rsidP="00576447">
      <w:pPr>
        <w:spacing w:after="0"/>
        <w:jc w:val="both"/>
        <w:rPr>
          <w:rFonts w:ascii="Times New Roman" w:hAnsi="Times New Roman" w:cs="Times New Roman"/>
          <w:sz w:val="28"/>
          <w:szCs w:val="28"/>
        </w:rPr>
      </w:pPr>
      <w:r w:rsidRPr="001A05E4">
        <w:rPr>
          <w:rFonts w:ascii="Times New Roman" w:hAnsi="Times New Roman" w:cs="Times New Roman"/>
          <w:sz w:val="28"/>
          <w:szCs w:val="28"/>
        </w:rPr>
        <w:t xml:space="preserve">- Шеф-монтажные, пуско-наладочные работы и обучение персонала считается законченным при передаче </w:t>
      </w:r>
      <w:proofErr w:type="gramStart"/>
      <w:r w:rsidRPr="001A05E4">
        <w:rPr>
          <w:rFonts w:ascii="Times New Roman" w:hAnsi="Times New Roman" w:cs="Times New Roman"/>
          <w:sz w:val="28"/>
          <w:szCs w:val="28"/>
        </w:rPr>
        <w:t>заказчику актов выполненных работ</w:t>
      </w:r>
      <w:proofErr w:type="gramEnd"/>
      <w:r w:rsidRPr="001A05E4">
        <w:rPr>
          <w:rFonts w:ascii="Times New Roman" w:hAnsi="Times New Roman" w:cs="Times New Roman"/>
          <w:sz w:val="28"/>
          <w:szCs w:val="28"/>
        </w:rPr>
        <w:t xml:space="preserve"> подписанных эксплуатацией, а также актов испытания оборудования под нагрузкой в течении 72 часов. Заказчик имеет право инспектировать выполнение изготовления оборудования на любой стадии изготовления. В случае выявления дефектов или недоработок в процессе изготовления заказчик имеет право требовать устранение недоделок. Приемочные испытания должны проводиться при условиях, обеспечивающих соответствие технических устройств, материалов требованиям промышленной безопасности.</w:t>
      </w:r>
    </w:p>
    <w:p w14:paraId="7B3814BA" w14:textId="77777777" w:rsidR="00576447" w:rsidRPr="001A05E4" w:rsidRDefault="00576447" w:rsidP="00576447">
      <w:pPr>
        <w:spacing w:after="0"/>
        <w:rPr>
          <w:rFonts w:ascii="Times New Roman" w:hAnsi="Times New Roman" w:cs="Times New Roman"/>
          <w:sz w:val="28"/>
          <w:szCs w:val="28"/>
        </w:rPr>
      </w:pPr>
    </w:p>
    <w:p w14:paraId="31801DDB" w14:textId="77777777" w:rsidR="002B4293" w:rsidRPr="001A05E4" w:rsidRDefault="002B4293" w:rsidP="00576447">
      <w:pPr>
        <w:spacing w:after="0"/>
        <w:rPr>
          <w:rFonts w:ascii="Times New Roman" w:hAnsi="Times New Roman" w:cs="Times New Roman"/>
          <w:sz w:val="28"/>
          <w:szCs w:val="28"/>
        </w:rPr>
      </w:pPr>
    </w:p>
    <w:p w14:paraId="1B061ED2" w14:textId="77777777" w:rsidR="00576447" w:rsidRPr="001A05E4" w:rsidRDefault="00576447" w:rsidP="00576447">
      <w:pPr>
        <w:rPr>
          <w:rFonts w:ascii="Times New Roman" w:hAnsi="Times New Roman" w:cs="Times New Roman"/>
          <w:b/>
          <w:sz w:val="28"/>
          <w:szCs w:val="28"/>
        </w:rPr>
      </w:pPr>
      <w:r w:rsidRPr="001A05E4">
        <w:rPr>
          <w:rFonts w:ascii="Times New Roman" w:hAnsi="Times New Roman" w:cs="Times New Roman"/>
          <w:b/>
          <w:sz w:val="28"/>
          <w:szCs w:val="28"/>
        </w:rPr>
        <w:t>Иные требования:</w:t>
      </w:r>
    </w:p>
    <w:p w14:paraId="54D923F9" w14:textId="37F3E640" w:rsidR="00576447" w:rsidRPr="001A05E4" w:rsidRDefault="00576447" w:rsidP="009A75BB">
      <w:pPr>
        <w:jc w:val="both"/>
        <w:rPr>
          <w:rFonts w:ascii="Times New Roman" w:hAnsi="Times New Roman" w:cs="Times New Roman"/>
          <w:sz w:val="28"/>
          <w:szCs w:val="28"/>
        </w:rPr>
      </w:pPr>
      <w:r w:rsidRPr="001A05E4">
        <w:rPr>
          <w:rFonts w:ascii="Times New Roman" w:hAnsi="Times New Roman" w:cs="Times New Roman"/>
          <w:sz w:val="28"/>
          <w:szCs w:val="28"/>
        </w:rPr>
        <w:t>Поставщик обязан в течение</w:t>
      </w:r>
      <w:r w:rsidR="00CF3506">
        <w:rPr>
          <w:rFonts w:ascii="Times New Roman" w:hAnsi="Times New Roman" w:cs="Times New Roman"/>
          <w:sz w:val="28"/>
          <w:szCs w:val="28"/>
        </w:rPr>
        <w:t xml:space="preserve"> </w:t>
      </w:r>
      <w:r w:rsidRPr="001A05E4">
        <w:rPr>
          <w:rFonts w:ascii="Times New Roman" w:hAnsi="Times New Roman" w:cs="Times New Roman"/>
          <w:sz w:val="28"/>
          <w:szCs w:val="28"/>
        </w:rPr>
        <w:t xml:space="preserve">14 календарных дней с момента подписания договора направить Заказчику на согласование конструкторскую документацию </w:t>
      </w:r>
      <w:r w:rsidR="009A75BB" w:rsidRPr="001A05E4">
        <w:rPr>
          <w:rFonts w:ascii="Times New Roman" w:hAnsi="Times New Roman" w:cs="Times New Roman"/>
          <w:sz w:val="28"/>
          <w:szCs w:val="28"/>
        </w:rPr>
        <w:t>НСП</w:t>
      </w:r>
      <w:r w:rsidRPr="001A05E4">
        <w:rPr>
          <w:rFonts w:ascii="Times New Roman" w:hAnsi="Times New Roman" w:cs="Times New Roman"/>
          <w:sz w:val="28"/>
          <w:szCs w:val="28"/>
        </w:rPr>
        <w:t xml:space="preserve">.  В случае нарушения Поставщиком обязательств по согласованию Конструкторской документации (чертежей) на изготовления </w:t>
      </w:r>
      <w:r w:rsidR="009A75BB" w:rsidRPr="001A05E4">
        <w:rPr>
          <w:rFonts w:ascii="Times New Roman" w:hAnsi="Times New Roman" w:cs="Times New Roman"/>
          <w:sz w:val="28"/>
          <w:szCs w:val="28"/>
        </w:rPr>
        <w:t>НСП</w:t>
      </w:r>
      <w:r w:rsidRPr="001A05E4">
        <w:rPr>
          <w:rFonts w:ascii="Times New Roman" w:hAnsi="Times New Roman" w:cs="Times New Roman"/>
          <w:sz w:val="28"/>
          <w:szCs w:val="28"/>
        </w:rPr>
        <w:t xml:space="preserve"> с Заказчиком в установленные сроки, Заказчик вправе в одностороннем порядке отказаться от исполнения Договора. Данный состав комплектации является предварительным. Окончательный состав комплектации необходимо согласовать Заказчиком. В процессе согласования конструкторских документации (чертежей) с целью улучшения характеристики оборудования по взаимному согласию сторон Заказчик вправе вносить изменения в конструкцию и комплектацию оборудования.</w:t>
      </w:r>
      <w:r w:rsidR="009A75BB" w:rsidRPr="001A05E4">
        <w:rPr>
          <w:rFonts w:ascii="Times New Roman" w:hAnsi="Times New Roman" w:cs="Times New Roman"/>
          <w:sz w:val="28"/>
          <w:szCs w:val="28"/>
        </w:rPr>
        <w:t xml:space="preserve"> </w:t>
      </w:r>
      <w:r w:rsidRPr="001A05E4">
        <w:rPr>
          <w:rFonts w:ascii="Times New Roman" w:hAnsi="Times New Roman" w:cs="Times New Roman"/>
          <w:sz w:val="28"/>
          <w:szCs w:val="28"/>
        </w:rPr>
        <w:t xml:space="preserve">Заказчик согласовывает предоставленную документацию в течении 20 рабочих дней с момента предоставления их Поставщиком. </w:t>
      </w:r>
    </w:p>
    <w:p w14:paraId="2945DE73"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lastRenderedPageBreak/>
        <w:t>НСП должна иметь табличку по ГОСТ 12971-67, на которой указывают:</w:t>
      </w:r>
    </w:p>
    <w:p w14:paraId="7873B731"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 xml:space="preserve">1.Товарный знак предприятия-изготовителя.                                                          </w:t>
      </w:r>
    </w:p>
    <w:p w14:paraId="0A47D5B4"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2.Условное обозначение типа НСП.</w:t>
      </w:r>
    </w:p>
    <w:p w14:paraId="00DE1A75"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3.Номера (год выпуска и заводской номер установки).</w:t>
      </w:r>
    </w:p>
    <w:p w14:paraId="63A9B997"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 xml:space="preserve">7.Степень защиты.   </w:t>
      </w:r>
    </w:p>
    <w:p w14:paraId="0141D3D1" w14:textId="77777777" w:rsidR="00576447"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 xml:space="preserve">8.Массы в килограммах.                                                </w:t>
      </w:r>
    </w:p>
    <w:p w14:paraId="55679E77" w14:textId="77777777" w:rsidR="006C6F0C" w:rsidRPr="001A05E4" w:rsidRDefault="00576447" w:rsidP="00576447">
      <w:pPr>
        <w:spacing w:after="0"/>
        <w:rPr>
          <w:rFonts w:ascii="Times New Roman" w:hAnsi="Times New Roman" w:cs="Times New Roman"/>
          <w:sz w:val="28"/>
          <w:szCs w:val="28"/>
        </w:rPr>
      </w:pPr>
      <w:r w:rsidRPr="001A05E4">
        <w:rPr>
          <w:rFonts w:ascii="Times New Roman" w:hAnsi="Times New Roman" w:cs="Times New Roman"/>
          <w:sz w:val="28"/>
          <w:szCs w:val="28"/>
        </w:rPr>
        <w:t>9.Другие технические данные конструкции НСП по усмотрению предприятия-изготовителя.</w:t>
      </w:r>
    </w:p>
    <w:p w14:paraId="03371526" w14:textId="185E1D2B" w:rsidR="00FB2591" w:rsidRPr="001A05E4" w:rsidRDefault="00FB2591" w:rsidP="003660B8">
      <w:pPr>
        <w:spacing w:after="0"/>
        <w:rPr>
          <w:rFonts w:ascii="Times New Roman" w:hAnsi="Times New Roman" w:cs="Times New Roman"/>
          <w:sz w:val="28"/>
          <w:szCs w:val="28"/>
        </w:rPr>
      </w:pPr>
    </w:p>
    <w:p w14:paraId="6D91B164" w14:textId="094F4111" w:rsidR="003660B8" w:rsidRPr="001A05E4" w:rsidRDefault="003660B8" w:rsidP="003660B8">
      <w:pPr>
        <w:spacing w:after="0"/>
        <w:rPr>
          <w:rFonts w:ascii="Times New Roman" w:hAnsi="Times New Roman" w:cs="Times New Roman"/>
          <w:sz w:val="28"/>
          <w:szCs w:val="28"/>
        </w:rPr>
      </w:pPr>
    </w:p>
    <w:p w14:paraId="407FE6D8" w14:textId="05C7B2C1" w:rsidR="003660B8" w:rsidRPr="001A05E4" w:rsidRDefault="003660B8" w:rsidP="003660B8">
      <w:pPr>
        <w:spacing w:after="0"/>
        <w:rPr>
          <w:rFonts w:ascii="Times New Roman" w:hAnsi="Times New Roman" w:cs="Times New Roman"/>
          <w:sz w:val="28"/>
          <w:szCs w:val="28"/>
        </w:rPr>
      </w:pPr>
    </w:p>
    <w:p w14:paraId="59215820" w14:textId="6F3E9E6F" w:rsidR="003660B8" w:rsidRPr="001A05E4" w:rsidRDefault="003660B8" w:rsidP="003660B8">
      <w:pPr>
        <w:spacing w:after="0"/>
        <w:rPr>
          <w:rFonts w:ascii="Times New Roman" w:hAnsi="Times New Roman" w:cs="Times New Roman"/>
          <w:sz w:val="28"/>
          <w:szCs w:val="28"/>
        </w:rPr>
      </w:pPr>
    </w:p>
    <w:p w14:paraId="50510E38" w14:textId="4E04C53B" w:rsidR="003660B8" w:rsidRPr="001A05E4" w:rsidRDefault="003660B8">
      <w:pPr>
        <w:rPr>
          <w:rFonts w:ascii="Times New Roman" w:hAnsi="Times New Roman" w:cs="Times New Roman"/>
          <w:sz w:val="28"/>
          <w:szCs w:val="28"/>
        </w:rPr>
      </w:pPr>
      <w:r w:rsidRPr="001A05E4">
        <w:rPr>
          <w:rFonts w:ascii="Times New Roman" w:hAnsi="Times New Roman" w:cs="Times New Roman"/>
          <w:sz w:val="28"/>
          <w:szCs w:val="28"/>
        </w:rPr>
        <w:br w:type="page"/>
      </w:r>
    </w:p>
    <w:p w14:paraId="358EF5E0" w14:textId="77777777" w:rsidR="003660B8" w:rsidRPr="001A05E4" w:rsidRDefault="003660B8" w:rsidP="003660B8">
      <w:pPr>
        <w:spacing w:after="0"/>
        <w:rPr>
          <w:rFonts w:ascii="Times New Roman" w:hAnsi="Times New Roman" w:cs="Times New Roman"/>
          <w:sz w:val="28"/>
          <w:szCs w:val="28"/>
        </w:rPr>
      </w:pPr>
    </w:p>
    <w:p w14:paraId="487B53B6" w14:textId="32BF20E9" w:rsidR="003660B8" w:rsidRPr="001A05E4" w:rsidRDefault="005F43B3" w:rsidP="003660B8">
      <w:pPr>
        <w:spacing w:after="0"/>
        <w:jc w:val="center"/>
        <w:rPr>
          <w:rFonts w:ascii="Times New Roman" w:hAnsi="Times New Roman" w:cs="Times New Roman"/>
          <w:sz w:val="28"/>
          <w:szCs w:val="28"/>
        </w:rPr>
      </w:pPr>
      <w:r>
        <w:rPr>
          <w:rFonts w:ascii="Times New Roman" w:hAnsi="Times New Roman" w:cs="Times New Roman"/>
          <w:sz w:val="28"/>
          <w:szCs w:val="28"/>
        </w:rPr>
        <w:t>Образец схемы</w:t>
      </w:r>
      <w:r w:rsidR="003660B8" w:rsidRPr="001A05E4">
        <w:rPr>
          <w:rFonts w:ascii="Times New Roman" w:hAnsi="Times New Roman" w:cs="Times New Roman"/>
          <w:sz w:val="28"/>
          <w:szCs w:val="28"/>
        </w:rPr>
        <w:t xml:space="preserve"> расположения технологического оборудования</w:t>
      </w:r>
    </w:p>
    <w:p w14:paraId="3E4755F1" w14:textId="77777777" w:rsidR="003660B8" w:rsidRPr="001A05E4" w:rsidRDefault="003660B8" w:rsidP="003660B8">
      <w:pPr>
        <w:spacing w:after="0"/>
        <w:rPr>
          <w:rFonts w:ascii="Times New Roman" w:hAnsi="Times New Roman" w:cs="Times New Roman"/>
          <w:sz w:val="28"/>
          <w:szCs w:val="28"/>
        </w:rPr>
      </w:pPr>
    </w:p>
    <w:p w14:paraId="280F54C9" w14:textId="3E0C3163" w:rsidR="003660B8" w:rsidRPr="001A05E4" w:rsidRDefault="003660B8" w:rsidP="003660B8">
      <w:pPr>
        <w:spacing w:after="0"/>
        <w:rPr>
          <w:rFonts w:ascii="Times New Roman" w:hAnsi="Times New Roman" w:cs="Times New Roman"/>
          <w:sz w:val="28"/>
          <w:szCs w:val="28"/>
        </w:rPr>
      </w:pPr>
      <w:r w:rsidRPr="001A05E4">
        <w:rPr>
          <w:noProof/>
          <w:lang w:eastAsia="ru-RU"/>
        </w:rPr>
        <w:drawing>
          <wp:inline distT="0" distB="0" distL="0" distR="0" wp14:anchorId="488EAEF0" wp14:editId="2E53C386">
            <wp:extent cx="5940425" cy="6219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219190"/>
                    </a:xfrm>
                    <a:prstGeom prst="rect">
                      <a:avLst/>
                    </a:prstGeom>
                    <a:noFill/>
                    <a:ln>
                      <a:noFill/>
                    </a:ln>
                  </pic:spPr>
                </pic:pic>
              </a:graphicData>
            </a:graphic>
          </wp:inline>
        </w:drawing>
      </w:r>
    </w:p>
    <w:p w14:paraId="7563396E" w14:textId="7A9F1789" w:rsidR="003660B8" w:rsidRPr="001A05E4" w:rsidRDefault="003660B8" w:rsidP="003660B8">
      <w:pPr>
        <w:spacing w:after="0"/>
        <w:rPr>
          <w:rFonts w:ascii="Times New Roman" w:hAnsi="Times New Roman" w:cs="Times New Roman"/>
          <w:sz w:val="28"/>
          <w:szCs w:val="28"/>
        </w:rPr>
      </w:pPr>
    </w:p>
    <w:p w14:paraId="4456D63C" w14:textId="5DD78F70" w:rsidR="003660B8" w:rsidRPr="001A05E4" w:rsidRDefault="003660B8" w:rsidP="003660B8">
      <w:pPr>
        <w:spacing w:after="0"/>
        <w:rPr>
          <w:rFonts w:ascii="Times New Roman" w:hAnsi="Times New Roman" w:cs="Times New Roman"/>
          <w:sz w:val="28"/>
          <w:szCs w:val="28"/>
        </w:rPr>
      </w:pPr>
      <w:r w:rsidRPr="001A05E4">
        <w:rPr>
          <w:noProof/>
          <w:lang w:eastAsia="ru-RU"/>
        </w:rPr>
        <w:lastRenderedPageBreak/>
        <w:drawing>
          <wp:inline distT="0" distB="0" distL="0" distR="0" wp14:anchorId="775319E7" wp14:editId="2C29B2AB">
            <wp:extent cx="5940425" cy="28486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848610"/>
                    </a:xfrm>
                    <a:prstGeom prst="rect">
                      <a:avLst/>
                    </a:prstGeom>
                    <a:noFill/>
                    <a:ln>
                      <a:noFill/>
                    </a:ln>
                  </pic:spPr>
                </pic:pic>
              </a:graphicData>
            </a:graphic>
          </wp:inline>
        </w:drawing>
      </w:r>
    </w:p>
    <w:p w14:paraId="1DA625D7" w14:textId="0A0659E3" w:rsidR="003660B8" w:rsidRPr="001A05E4" w:rsidRDefault="003660B8" w:rsidP="003660B8">
      <w:pPr>
        <w:spacing w:after="0"/>
        <w:rPr>
          <w:rFonts w:ascii="Times New Roman" w:hAnsi="Times New Roman" w:cs="Times New Roman"/>
          <w:sz w:val="28"/>
          <w:szCs w:val="28"/>
        </w:rPr>
      </w:pPr>
    </w:p>
    <w:sectPr w:rsidR="003660B8" w:rsidRPr="001A05E4" w:rsidSect="00883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707FC"/>
    <w:multiLevelType w:val="multilevel"/>
    <w:tmpl w:val="8B7A6EA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1B03"/>
    <w:rsid w:val="000132B5"/>
    <w:rsid w:val="00014A65"/>
    <w:rsid w:val="00027C58"/>
    <w:rsid w:val="00037F10"/>
    <w:rsid w:val="0004146B"/>
    <w:rsid w:val="00041B03"/>
    <w:rsid w:val="00052662"/>
    <w:rsid w:val="0006043E"/>
    <w:rsid w:val="00085D69"/>
    <w:rsid w:val="000B3EEB"/>
    <w:rsid w:val="00147E75"/>
    <w:rsid w:val="001A05E4"/>
    <w:rsid w:val="001F20C1"/>
    <w:rsid w:val="002413FF"/>
    <w:rsid w:val="00251B9C"/>
    <w:rsid w:val="002663BF"/>
    <w:rsid w:val="0027182D"/>
    <w:rsid w:val="00272B0C"/>
    <w:rsid w:val="00283EE3"/>
    <w:rsid w:val="00284A5D"/>
    <w:rsid w:val="002B4293"/>
    <w:rsid w:val="002E762B"/>
    <w:rsid w:val="00343BCE"/>
    <w:rsid w:val="003660B8"/>
    <w:rsid w:val="003B771B"/>
    <w:rsid w:val="003F0970"/>
    <w:rsid w:val="0041546F"/>
    <w:rsid w:val="00437F3F"/>
    <w:rsid w:val="0047679F"/>
    <w:rsid w:val="004C247C"/>
    <w:rsid w:val="00550D7E"/>
    <w:rsid w:val="005600AB"/>
    <w:rsid w:val="00565154"/>
    <w:rsid w:val="00571C12"/>
    <w:rsid w:val="00576447"/>
    <w:rsid w:val="00580B4F"/>
    <w:rsid w:val="005B3C57"/>
    <w:rsid w:val="005C0CFC"/>
    <w:rsid w:val="005F43B3"/>
    <w:rsid w:val="00605E44"/>
    <w:rsid w:val="00634E8D"/>
    <w:rsid w:val="00657D72"/>
    <w:rsid w:val="00683798"/>
    <w:rsid w:val="006B7B82"/>
    <w:rsid w:val="006C2C12"/>
    <w:rsid w:val="006C4AF2"/>
    <w:rsid w:val="006C6F0C"/>
    <w:rsid w:val="00723670"/>
    <w:rsid w:val="00737EE8"/>
    <w:rsid w:val="007445FF"/>
    <w:rsid w:val="00763649"/>
    <w:rsid w:val="007A3A7A"/>
    <w:rsid w:val="007B5D4A"/>
    <w:rsid w:val="007C65EA"/>
    <w:rsid w:val="007E3095"/>
    <w:rsid w:val="007F6539"/>
    <w:rsid w:val="0081014D"/>
    <w:rsid w:val="00824790"/>
    <w:rsid w:val="00883A8C"/>
    <w:rsid w:val="00895CED"/>
    <w:rsid w:val="008B0F58"/>
    <w:rsid w:val="008E668A"/>
    <w:rsid w:val="008E6E65"/>
    <w:rsid w:val="008F41E3"/>
    <w:rsid w:val="0090168B"/>
    <w:rsid w:val="00943F8E"/>
    <w:rsid w:val="0097526C"/>
    <w:rsid w:val="0097570C"/>
    <w:rsid w:val="0098649B"/>
    <w:rsid w:val="009947D6"/>
    <w:rsid w:val="009A75BB"/>
    <w:rsid w:val="00B0603D"/>
    <w:rsid w:val="00B1491B"/>
    <w:rsid w:val="00B31848"/>
    <w:rsid w:val="00B77906"/>
    <w:rsid w:val="00B906E4"/>
    <w:rsid w:val="00B93DCE"/>
    <w:rsid w:val="00BA7D4A"/>
    <w:rsid w:val="00BC1129"/>
    <w:rsid w:val="00C231B8"/>
    <w:rsid w:val="00CB0807"/>
    <w:rsid w:val="00CF01E4"/>
    <w:rsid w:val="00CF3506"/>
    <w:rsid w:val="00D26A7F"/>
    <w:rsid w:val="00D97FD8"/>
    <w:rsid w:val="00DA5096"/>
    <w:rsid w:val="00E55B86"/>
    <w:rsid w:val="00E6254B"/>
    <w:rsid w:val="00E87187"/>
    <w:rsid w:val="00E901BF"/>
    <w:rsid w:val="00E947BC"/>
    <w:rsid w:val="00F34F43"/>
    <w:rsid w:val="00F50F15"/>
    <w:rsid w:val="00F92F92"/>
    <w:rsid w:val="00F97C6B"/>
    <w:rsid w:val="00FA4650"/>
    <w:rsid w:val="00FB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64BA"/>
  <w15:docId w15:val="{495367D2-DEFD-4E89-B89D-40AB16C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1E4"/>
    <w:pPr>
      <w:ind w:left="720"/>
      <w:contextualSpacing/>
    </w:pPr>
  </w:style>
  <w:style w:type="paragraph" w:styleId="a4">
    <w:name w:val="Balloon Text"/>
    <w:basedOn w:val="a"/>
    <w:link w:val="a5"/>
    <w:uiPriority w:val="99"/>
    <w:semiHidden/>
    <w:unhideWhenUsed/>
    <w:rsid w:val="006B7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F-4148-465E-AEEF-8D885DE8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10</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abilhanbekbaevabok@gmail.com</dc:creator>
  <cp:keywords/>
  <dc:description/>
  <cp:lastModifiedBy>Данияр Тенелбаевич Кенесариев</cp:lastModifiedBy>
  <cp:revision>63</cp:revision>
  <dcterms:created xsi:type="dcterms:W3CDTF">2024-06-20T06:56:00Z</dcterms:created>
  <dcterms:modified xsi:type="dcterms:W3CDTF">2025-03-06T06:10:00Z</dcterms:modified>
</cp:coreProperties>
</file>